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75BA6" w14:textId="77777777" w:rsidR="002D06CB" w:rsidRPr="0017531F" w:rsidRDefault="008942F0" w:rsidP="00527C5F">
      <w:pPr>
        <w:jc w:val="center"/>
        <w:rPr>
          <w:rFonts w:ascii="Merriweather" w:hAnsi="Merriweather" w:cs="Times New Roman"/>
          <w:b/>
          <w:sz w:val="16"/>
          <w:szCs w:val="16"/>
        </w:rPr>
      </w:pPr>
      <w:r w:rsidRPr="0017531F">
        <w:rPr>
          <w:rFonts w:ascii="Merriweather" w:hAnsi="Merriweather" w:cs="Times New Roman"/>
          <w:b/>
          <w:sz w:val="16"/>
          <w:szCs w:val="16"/>
        </w:rPr>
        <w:t>Izvedbeni plan nastave (</w:t>
      </w:r>
      <w:r w:rsidR="0010332B" w:rsidRPr="0017531F">
        <w:rPr>
          <w:rFonts w:ascii="Merriweather" w:hAnsi="Merriweather" w:cs="Times New Roman"/>
          <w:b/>
          <w:i/>
          <w:sz w:val="16"/>
          <w:szCs w:val="16"/>
        </w:rPr>
        <w:t>syllabus</w:t>
      </w:r>
      <w:r w:rsidR="00F82834" w:rsidRPr="0017531F">
        <w:rPr>
          <w:rStyle w:val="FootnoteReference"/>
          <w:rFonts w:ascii="Merriweather" w:hAnsi="Merriweather" w:cs="Times New Roman"/>
          <w:sz w:val="16"/>
          <w:szCs w:val="16"/>
        </w:rPr>
        <w:footnoteReference w:id="1"/>
      </w:r>
      <w:r w:rsidRPr="0017531F">
        <w:rPr>
          <w:rFonts w:ascii="Merriweather" w:hAnsi="Merriweather" w:cs="Times New Roman"/>
          <w:b/>
          <w:sz w:val="16"/>
          <w:szCs w:val="16"/>
        </w:rPr>
        <w:t>)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4B553E" w:rsidRPr="0017531F" w14:paraId="2BE4CD9C" w14:textId="77777777" w:rsidTr="00FC283E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803A03C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14:paraId="7E26E8B9" w14:textId="7850F344" w:rsidR="004B553E" w:rsidRPr="0017531F" w:rsidRDefault="001D0FD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</w:rPr>
              <w:t>Odjel za povijest umjetnosti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35BB0AA0" w14:textId="77777777" w:rsidR="004B553E" w:rsidRPr="0017531F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akad. god.</w:t>
            </w:r>
          </w:p>
        </w:tc>
        <w:tc>
          <w:tcPr>
            <w:tcW w:w="1532" w:type="dxa"/>
            <w:gridSpan w:val="4"/>
            <w:vAlign w:val="center"/>
          </w:tcPr>
          <w:p w14:paraId="63937B0F" w14:textId="510AF6CE" w:rsidR="004B553E" w:rsidRPr="0017531F" w:rsidRDefault="00FF1020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sz w:val="18"/>
                <w:szCs w:val="18"/>
              </w:rPr>
              <w:t>202</w:t>
            </w:r>
            <w:r w:rsidR="003657D9">
              <w:rPr>
                <w:rFonts w:ascii="Merriweather" w:hAnsi="Merriweather" w:cs="Times New Roman"/>
                <w:sz w:val="18"/>
                <w:szCs w:val="18"/>
              </w:rPr>
              <w:t>3</w:t>
            </w:r>
            <w:r w:rsidRPr="0017531F">
              <w:rPr>
                <w:rFonts w:ascii="Merriweather" w:hAnsi="Merriweather" w:cs="Times New Roman"/>
                <w:sz w:val="18"/>
                <w:szCs w:val="18"/>
              </w:rPr>
              <w:t>./202</w:t>
            </w:r>
            <w:r w:rsidR="003657D9">
              <w:rPr>
                <w:rFonts w:ascii="Merriweather" w:hAnsi="Merriweather" w:cs="Times New Roman"/>
                <w:sz w:val="18"/>
                <w:szCs w:val="18"/>
              </w:rPr>
              <w:t>4</w:t>
            </w:r>
            <w:r w:rsidRPr="0017531F">
              <w:rPr>
                <w:rFonts w:ascii="Merriweather" w:hAnsi="Merriweather" w:cs="Times New Roman"/>
                <w:sz w:val="18"/>
                <w:szCs w:val="18"/>
              </w:rPr>
              <w:t>.</w:t>
            </w:r>
          </w:p>
        </w:tc>
      </w:tr>
      <w:tr w:rsidR="004B553E" w:rsidRPr="0017531F" w14:paraId="03E847E0" w14:textId="77777777" w:rsidTr="00FF1020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14:paraId="03B0A760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14:paraId="2B11CF37" w14:textId="0986D3C1" w:rsidR="004B553E" w:rsidRPr="0017531F" w:rsidRDefault="001D0FD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D0FDA">
              <w:rPr>
                <w:rFonts w:ascii="Merriweather" w:hAnsi="Merriweather" w:cs="Times New Roman"/>
                <w:b/>
                <w:sz w:val="18"/>
                <w:szCs w:val="18"/>
              </w:rPr>
              <w:t>Umjetnost renesanse 1, PUD 403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65473371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ECTS</w:t>
            </w:r>
          </w:p>
        </w:tc>
        <w:tc>
          <w:tcPr>
            <w:tcW w:w="1532" w:type="dxa"/>
            <w:gridSpan w:val="4"/>
          </w:tcPr>
          <w:p w14:paraId="778D544F" w14:textId="04F09D61" w:rsidR="004B553E" w:rsidRPr="0017531F" w:rsidRDefault="001D0FDA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</w:rPr>
              <w:t>4</w:t>
            </w:r>
          </w:p>
        </w:tc>
      </w:tr>
      <w:tr w:rsidR="004B553E" w:rsidRPr="0017531F" w14:paraId="59AF5080" w14:textId="77777777" w:rsidTr="00FC283E">
        <w:tc>
          <w:tcPr>
            <w:tcW w:w="1802" w:type="dxa"/>
            <w:shd w:val="clear" w:color="auto" w:fill="F2F2F2" w:themeFill="background1" w:themeFillShade="F2"/>
          </w:tcPr>
          <w:p w14:paraId="011A0285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Naziv studija</w:t>
            </w:r>
          </w:p>
        </w:tc>
        <w:tc>
          <w:tcPr>
            <w:tcW w:w="7486" w:type="dxa"/>
            <w:gridSpan w:val="33"/>
            <w:shd w:val="clear" w:color="auto" w:fill="FFFFFF" w:themeFill="background1"/>
            <w:vAlign w:val="center"/>
          </w:tcPr>
          <w:p w14:paraId="5DDF46E3" w14:textId="38C22F00" w:rsidR="004B553E" w:rsidRPr="0017531F" w:rsidRDefault="001D0FD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D0FDA">
              <w:rPr>
                <w:rFonts w:ascii="Merriweather" w:hAnsi="Merriweather" w:cs="Times New Roman"/>
                <w:b/>
                <w:sz w:val="18"/>
                <w:szCs w:val="18"/>
              </w:rPr>
              <w:t>Preddiplomski dvopredmetni sveučilišni studij povijesti umjetnosti</w:t>
            </w:r>
          </w:p>
        </w:tc>
      </w:tr>
      <w:tr w:rsidR="004B553E" w:rsidRPr="0017531F" w14:paraId="5A1EE132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5B0223B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Razina studija</w:t>
            </w:r>
          </w:p>
        </w:tc>
        <w:tc>
          <w:tcPr>
            <w:tcW w:w="1729" w:type="dxa"/>
            <w:gridSpan w:val="9"/>
          </w:tcPr>
          <w:p w14:paraId="411E0235" w14:textId="56D5B327" w:rsidR="004B553E" w:rsidRPr="0017531F" w:rsidRDefault="00246749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0FD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preddiplomski </w:t>
            </w:r>
          </w:p>
        </w:tc>
        <w:tc>
          <w:tcPr>
            <w:tcW w:w="1531" w:type="dxa"/>
            <w:gridSpan w:val="8"/>
          </w:tcPr>
          <w:p w14:paraId="37477DC0" w14:textId="77777777" w:rsidR="004B553E" w:rsidRPr="0017531F" w:rsidRDefault="00246749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4CB00810" w14:textId="77777777" w:rsidR="004B553E" w:rsidRPr="0017531F" w:rsidRDefault="00246749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integrirani</w:t>
            </w:r>
          </w:p>
        </w:tc>
        <w:tc>
          <w:tcPr>
            <w:tcW w:w="2290" w:type="dxa"/>
            <w:gridSpan w:val="9"/>
            <w:shd w:val="clear" w:color="auto" w:fill="FFFFFF" w:themeFill="background1"/>
          </w:tcPr>
          <w:p w14:paraId="18323B6F" w14:textId="77777777" w:rsidR="004B553E" w:rsidRPr="0017531F" w:rsidRDefault="00246749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poslijediplomski</w:t>
            </w:r>
          </w:p>
        </w:tc>
      </w:tr>
      <w:tr w:rsidR="004B553E" w:rsidRPr="0017531F" w14:paraId="18E69715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DB22D21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14:paraId="677A2F64" w14:textId="4ED6CE86" w:rsidR="004B553E" w:rsidRPr="0017531F" w:rsidRDefault="00246749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0FD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14:paraId="5578F874" w14:textId="7509BE92" w:rsidR="004B553E" w:rsidRPr="0017531F" w:rsidRDefault="00246749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00973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0FD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14:paraId="1CE04DEA" w14:textId="77777777" w:rsidR="004B553E" w:rsidRPr="0017531F" w:rsidRDefault="00246749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14:paraId="6419C054" w14:textId="77777777" w:rsidR="004B553E" w:rsidRPr="0017531F" w:rsidRDefault="00246749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14:paraId="4AF44ACE" w14:textId="77777777" w:rsidR="004B553E" w:rsidRPr="0017531F" w:rsidRDefault="00246749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5.</w:t>
            </w:r>
          </w:p>
        </w:tc>
      </w:tr>
      <w:tr w:rsidR="004B553E" w:rsidRPr="0017531F" w14:paraId="68888567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13EB6BA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Semestar</w:t>
            </w:r>
          </w:p>
        </w:tc>
        <w:tc>
          <w:tcPr>
            <w:tcW w:w="1066" w:type="dxa"/>
            <w:gridSpan w:val="3"/>
          </w:tcPr>
          <w:p w14:paraId="3DF4DCF4" w14:textId="77777777" w:rsidR="004B553E" w:rsidRPr="0017531F" w:rsidRDefault="00246749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821348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zimski</w:t>
            </w:r>
          </w:p>
          <w:p w14:paraId="75CD5F3E" w14:textId="692832B9" w:rsidR="004B553E" w:rsidRPr="0017531F" w:rsidRDefault="00246749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12959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0FD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14:paraId="62CBCF39" w14:textId="77777777" w:rsidR="004B553E" w:rsidRPr="0017531F" w:rsidRDefault="00246749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6313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14:paraId="3FD9A7BB" w14:textId="77777777" w:rsidR="004B553E" w:rsidRPr="0017531F" w:rsidRDefault="00246749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1717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14:paraId="1C048B99" w14:textId="77777777" w:rsidR="004B553E" w:rsidRPr="0017531F" w:rsidRDefault="00246749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1685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14:paraId="756C3E2D" w14:textId="0B61EEE0" w:rsidR="004B553E" w:rsidRPr="0017531F" w:rsidRDefault="00246749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474033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0FD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14:paraId="549A3D22" w14:textId="77777777" w:rsidR="004B553E" w:rsidRPr="0017531F" w:rsidRDefault="00246749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1778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14:paraId="3C2813B3" w14:textId="77777777" w:rsidR="004B553E" w:rsidRPr="0017531F" w:rsidRDefault="00246749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597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VI.</w:t>
            </w:r>
          </w:p>
        </w:tc>
      </w:tr>
      <w:tr w:rsidR="00393964" w:rsidRPr="0017531F" w14:paraId="54D7D40F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5872B647" w14:textId="77777777" w:rsidR="00393964" w:rsidRPr="0017531F" w:rsidRDefault="00393964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14:paraId="43C7B748" w14:textId="2896E465" w:rsidR="00393964" w:rsidRPr="0017531F" w:rsidRDefault="00246749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0FD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obvezni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kolegij</w:t>
            </w:r>
          </w:p>
        </w:tc>
        <w:tc>
          <w:tcPr>
            <w:tcW w:w="1069" w:type="dxa"/>
            <w:gridSpan w:val="8"/>
            <w:vAlign w:val="center"/>
          </w:tcPr>
          <w:p w14:paraId="5FCF17CD" w14:textId="77777777" w:rsidR="00393964" w:rsidRPr="0017531F" w:rsidRDefault="00246749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izborni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kolegij</w:t>
            </w:r>
          </w:p>
        </w:tc>
        <w:tc>
          <w:tcPr>
            <w:tcW w:w="2832" w:type="dxa"/>
            <w:gridSpan w:val="11"/>
            <w:vAlign w:val="center"/>
          </w:tcPr>
          <w:p w14:paraId="26D0FABA" w14:textId="77777777" w:rsidR="00393964" w:rsidRPr="0017531F" w:rsidRDefault="00246749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izborni 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kolegij </w:t>
            </w:r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>koji se nudi studentima drugih odjela</w:t>
            </w:r>
          </w:p>
        </w:tc>
        <w:tc>
          <w:tcPr>
            <w:tcW w:w="1416" w:type="dxa"/>
            <w:gridSpan w:val="10"/>
            <w:shd w:val="clear" w:color="auto" w:fill="F2F2F2" w:themeFill="background1" w:themeFillShade="F2"/>
            <w:vAlign w:val="center"/>
          </w:tcPr>
          <w:p w14:paraId="3A2F7096" w14:textId="77777777" w:rsidR="00393964" w:rsidRPr="0017531F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14:paraId="48FEFB1D" w14:textId="77777777" w:rsidR="00393964" w:rsidRPr="0017531F" w:rsidRDefault="00246749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DA</w:t>
            </w:r>
          </w:p>
          <w:p w14:paraId="78F47274" w14:textId="77777777" w:rsidR="00393964" w:rsidRPr="0017531F" w:rsidRDefault="00246749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5402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NE</w:t>
            </w:r>
          </w:p>
        </w:tc>
      </w:tr>
      <w:tr w:rsidR="00453362" w:rsidRPr="0017531F" w14:paraId="5FDD655C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76EF3078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Opterećenje</w:t>
            </w:r>
            <w:r w:rsidR="00FC2198"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13" w:type="dxa"/>
          </w:tcPr>
          <w:p w14:paraId="51235072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14:paraId="52D21222" w14:textId="3863B590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</w:t>
            </w:r>
            <w:r w:rsidR="001D0FDA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 30</w:t>
            </w:r>
          </w:p>
        </w:tc>
        <w:tc>
          <w:tcPr>
            <w:tcW w:w="416" w:type="dxa"/>
            <w:gridSpan w:val="2"/>
          </w:tcPr>
          <w:p w14:paraId="600E91B2" w14:textId="77777777" w:rsidR="00453362" w:rsidRPr="0017531F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415" w:type="dxa"/>
            <w:gridSpan w:val="4"/>
          </w:tcPr>
          <w:p w14:paraId="29F8305C" w14:textId="7A577E0F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</w:t>
            </w:r>
            <w:r w:rsidR="001D0FDA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 15</w:t>
            </w:r>
          </w:p>
        </w:tc>
        <w:tc>
          <w:tcPr>
            <w:tcW w:w="420" w:type="dxa"/>
            <w:gridSpan w:val="2"/>
          </w:tcPr>
          <w:p w14:paraId="3163F2F8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416" w:type="dxa"/>
            <w:gridSpan w:val="2"/>
          </w:tcPr>
          <w:p w14:paraId="626CDAC0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 w:themeFill="background1" w:themeFillShade="F2"/>
          </w:tcPr>
          <w:p w14:paraId="0510DC9B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14:paraId="72EBEC83" w14:textId="5815BF2B" w:rsidR="00453362" w:rsidRPr="0017531F" w:rsidRDefault="00246749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0FD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NE</w:t>
            </w:r>
          </w:p>
        </w:tc>
      </w:tr>
      <w:tr w:rsidR="00453362" w:rsidRPr="0017531F" w14:paraId="0982235D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B86595B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14:paraId="7C1ED737" w14:textId="3621206D" w:rsidR="00453362" w:rsidRPr="0017531F" w:rsidRDefault="00B47845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prostorije Odjela, terenska nastava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14:paraId="46334D0B" w14:textId="77777777" w:rsidR="00453362" w:rsidRPr="0017531F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Jezik/jezici na kojima se izvodi kolegij</w:t>
            </w:r>
          </w:p>
        </w:tc>
        <w:tc>
          <w:tcPr>
            <w:tcW w:w="2519" w:type="dxa"/>
            <w:gridSpan w:val="11"/>
            <w:vAlign w:val="center"/>
          </w:tcPr>
          <w:p w14:paraId="391F86C6" w14:textId="02B19CD5" w:rsidR="00453362" w:rsidRPr="0017531F" w:rsidRDefault="001D0FDA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hrvatski</w:t>
            </w:r>
          </w:p>
        </w:tc>
      </w:tr>
      <w:tr w:rsidR="00453362" w:rsidRPr="0017531F" w14:paraId="0E5551E0" w14:textId="77777777" w:rsidTr="00FF1020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0935A8F" w14:textId="77777777" w:rsidR="00453362" w:rsidRPr="0017531F" w:rsidRDefault="00453362" w:rsidP="00FF1020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Početak nastave</w:t>
            </w:r>
          </w:p>
        </w:tc>
        <w:tc>
          <w:tcPr>
            <w:tcW w:w="2496" w:type="dxa"/>
            <w:gridSpan w:val="12"/>
          </w:tcPr>
          <w:p w14:paraId="10060D7F" w14:textId="2ADB9E77" w:rsidR="00453362" w:rsidRPr="0017531F" w:rsidRDefault="003657D9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3. 10. 2023.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14:paraId="53408A0B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Završetak nastave</w:t>
            </w:r>
          </w:p>
        </w:tc>
        <w:tc>
          <w:tcPr>
            <w:tcW w:w="2519" w:type="dxa"/>
            <w:gridSpan w:val="11"/>
          </w:tcPr>
          <w:p w14:paraId="6DFC97B8" w14:textId="2B9CDD3F" w:rsidR="00453362" w:rsidRPr="0017531F" w:rsidRDefault="003657D9" w:rsidP="005F6E0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26. 1. 2024.</w:t>
            </w:r>
          </w:p>
        </w:tc>
      </w:tr>
      <w:tr w:rsidR="00453362" w:rsidRPr="0017531F" w14:paraId="35E65FA3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A32C4BB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Preduvjeti za upis</w:t>
            </w:r>
          </w:p>
        </w:tc>
        <w:tc>
          <w:tcPr>
            <w:tcW w:w="7486" w:type="dxa"/>
            <w:gridSpan w:val="33"/>
            <w:vAlign w:val="center"/>
          </w:tcPr>
          <w:p w14:paraId="08B22948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44670C71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61EFB7B2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5035C8B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05530A7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Nositelj kolegija</w:t>
            </w:r>
          </w:p>
        </w:tc>
        <w:tc>
          <w:tcPr>
            <w:tcW w:w="7486" w:type="dxa"/>
            <w:gridSpan w:val="33"/>
            <w:vAlign w:val="center"/>
          </w:tcPr>
          <w:p w14:paraId="1F385C33" w14:textId="738DC37F" w:rsidR="00453362" w:rsidRPr="0017531F" w:rsidRDefault="001D0FDA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izv. prof. dr. sc. Laris Borić</w:t>
            </w:r>
          </w:p>
        </w:tc>
      </w:tr>
      <w:tr w:rsidR="00453362" w:rsidRPr="0017531F" w14:paraId="65EB9D0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3A6243E3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66D33DC5" w14:textId="402ECA90" w:rsidR="00453362" w:rsidRPr="0017531F" w:rsidRDefault="001D0FDA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laris.boric@gmail.com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50F59465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04191F4E" w14:textId="77777777" w:rsidR="00322368" w:rsidRDefault="00322368" w:rsidP="00322368">
            <w:pPr>
              <w:pStyle w:val="ListParagraph"/>
              <w:numPr>
                <w:ilvl w:val="0"/>
                <w:numId w:val="13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CD0246">
              <w:rPr>
                <w:rFonts w:ascii="Merriweather" w:hAnsi="Merriweather" w:cs="Times New Roman"/>
                <w:sz w:val="16"/>
                <w:szCs w:val="16"/>
              </w:rPr>
              <w:t>Ponedjeljkom 13-14</w:t>
            </w:r>
          </w:p>
          <w:p w14:paraId="784ABAC2" w14:textId="263C4CAA" w:rsidR="00785E0B" w:rsidRPr="00322368" w:rsidRDefault="00322368" w:rsidP="00322368">
            <w:pPr>
              <w:pStyle w:val="ListParagraph"/>
              <w:numPr>
                <w:ilvl w:val="0"/>
                <w:numId w:val="13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322368">
              <w:rPr>
                <w:rFonts w:ascii="Merriweather" w:hAnsi="Merriweather" w:cs="Times New Roman"/>
                <w:sz w:val="16"/>
                <w:szCs w:val="16"/>
              </w:rPr>
              <w:t>e-</w:t>
            </w:r>
            <w:r w:rsidR="00563F5C" w:rsidRPr="00322368">
              <w:rPr>
                <w:rFonts w:ascii="Merriweather" w:hAnsi="Merriweather" w:cs="Times New Roman"/>
                <w:sz w:val="16"/>
                <w:szCs w:val="16"/>
              </w:rPr>
              <w:t>konzultacije</w:t>
            </w:r>
            <w:r w:rsidRPr="00322368">
              <w:rPr>
                <w:rFonts w:ascii="Merriweather" w:hAnsi="Merriweather" w:cs="Times New Roman"/>
                <w:sz w:val="16"/>
                <w:szCs w:val="16"/>
              </w:rPr>
              <w:t xml:space="preserve"> na MS Teams platformi po potrebi</w:t>
            </w:r>
          </w:p>
        </w:tc>
      </w:tr>
      <w:tr w:rsidR="00453362" w:rsidRPr="0017531F" w14:paraId="6DB7D83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AF44627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Izvođač kolegija</w:t>
            </w:r>
          </w:p>
        </w:tc>
        <w:tc>
          <w:tcPr>
            <w:tcW w:w="7486" w:type="dxa"/>
            <w:gridSpan w:val="33"/>
            <w:vAlign w:val="center"/>
          </w:tcPr>
          <w:p w14:paraId="2833FE84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4952E3C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0EE4351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0F996128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0A30F022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12790F76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246749" w:rsidRPr="0017531F" w14:paraId="6F889D73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0BFA29AF" w14:textId="77777777" w:rsidR="00246749" w:rsidRPr="0017531F" w:rsidRDefault="00246749" w:rsidP="00246749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171DDBDE" w14:textId="5CAAB05E" w:rsidR="00246749" w:rsidRPr="0017531F" w:rsidRDefault="00246749" w:rsidP="0024674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/>
                <w:sz w:val="16"/>
                <w:szCs w:val="16"/>
              </w:rPr>
              <w:t>Nikola Zmijarević, mag. hist. art.</w:t>
            </w:r>
          </w:p>
        </w:tc>
      </w:tr>
      <w:tr w:rsidR="00246749" w:rsidRPr="0017531F" w14:paraId="20C686C1" w14:textId="77777777" w:rsidTr="00724622">
        <w:tc>
          <w:tcPr>
            <w:tcW w:w="1802" w:type="dxa"/>
            <w:shd w:val="clear" w:color="auto" w:fill="F2F2F2" w:themeFill="background1" w:themeFillShade="F2"/>
          </w:tcPr>
          <w:p w14:paraId="670D41C1" w14:textId="77777777" w:rsidR="00246749" w:rsidRPr="0017531F" w:rsidRDefault="00246749" w:rsidP="00246749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02A0886C" w14:textId="1B3CF951" w:rsidR="00246749" w:rsidRPr="0017531F" w:rsidRDefault="00246749" w:rsidP="0024674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/>
                <w:sz w:val="16"/>
                <w:szCs w:val="16"/>
              </w:rPr>
              <w:t>nzmijarev@gmail.com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  <w:vAlign w:val="center"/>
          </w:tcPr>
          <w:p w14:paraId="639E3BA6" w14:textId="51B90290" w:rsidR="00246749" w:rsidRPr="0017531F" w:rsidRDefault="00246749" w:rsidP="0024674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8B2A97">
              <w:rPr>
                <w:rFonts w:ascii="Merriweather" w:hAnsi="Merriweather"/>
                <w:b/>
                <w:sz w:val="16"/>
                <w:szCs w:val="16"/>
              </w:rPr>
              <w:t>Consultation hours</w:t>
            </w:r>
          </w:p>
        </w:tc>
        <w:tc>
          <w:tcPr>
            <w:tcW w:w="2290" w:type="dxa"/>
            <w:gridSpan w:val="9"/>
            <w:vAlign w:val="center"/>
          </w:tcPr>
          <w:p w14:paraId="486333C9" w14:textId="77777777" w:rsidR="00246749" w:rsidRPr="0017531F" w:rsidRDefault="00246749" w:rsidP="0024674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246749" w:rsidRPr="0017531F" w14:paraId="6FB26DA0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B2C60B1" w14:textId="77777777" w:rsidR="00246749" w:rsidRPr="0017531F" w:rsidRDefault="00246749" w:rsidP="00246749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70866A8C" w14:textId="77777777" w:rsidR="00246749" w:rsidRPr="0017531F" w:rsidRDefault="00246749" w:rsidP="0024674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246749" w:rsidRPr="0017531F" w14:paraId="31F4CDAA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2B247B34" w14:textId="77777777" w:rsidR="00246749" w:rsidRPr="0017531F" w:rsidRDefault="00246749" w:rsidP="00246749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319738E8" w14:textId="77777777" w:rsidR="00246749" w:rsidRPr="0017531F" w:rsidRDefault="00246749" w:rsidP="0024674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116EECE8" w14:textId="77777777" w:rsidR="00246749" w:rsidRPr="0017531F" w:rsidRDefault="00246749" w:rsidP="0024674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678344D7" w14:textId="77777777" w:rsidR="00246749" w:rsidRPr="0017531F" w:rsidRDefault="00246749" w:rsidP="0024674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246749" w:rsidRPr="0017531F" w14:paraId="0D0A3CA0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1782B945" w14:textId="77777777" w:rsidR="00246749" w:rsidRPr="0017531F" w:rsidRDefault="00246749" w:rsidP="0024674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246749" w:rsidRPr="0017531F" w14:paraId="2012AAE7" w14:textId="77777777" w:rsidTr="00FC2198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5CC46E36" w14:textId="77777777" w:rsidR="00246749" w:rsidRPr="0017531F" w:rsidRDefault="00246749" w:rsidP="00246749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14:paraId="76C4EE46" w14:textId="1CAFCAB7" w:rsidR="00246749" w:rsidRPr="0017531F" w:rsidRDefault="00246749" w:rsidP="00246749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7BF5D967" w14:textId="7274FAF0" w:rsidR="00246749" w:rsidRPr="0017531F" w:rsidRDefault="00246749" w:rsidP="00246749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14:paraId="21A24CDD" w14:textId="77777777" w:rsidR="00246749" w:rsidRPr="0017531F" w:rsidRDefault="00246749" w:rsidP="00246749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14:paraId="6A6B8B48" w14:textId="77777777" w:rsidR="00246749" w:rsidRPr="0017531F" w:rsidRDefault="00246749" w:rsidP="00246749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14:paraId="3ACB308F" w14:textId="01642E38" w:rsidR="00246749" w:rsidRPr="0017531F" w:rsidRDefault="00246749" w:rsidP="00246749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9147740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terenska nastava</w:t>
            </w:r>
          </w:p>
        </w:tc>
      </w:tr>
      <w:tr w:rsidR="00246749" w:rsidRPr="0017531F" w14:paraId="12A86835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0733284D" w14:textId="77777777" w:rsidR="00246749" w:rsidRPr="0017531F" w:rsidRDefault="00246749" w:rsidP="00246749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509DD748" w14:textId="72F1E20E" w:rsidR="00246749" w:rsidRPr="0017531F" w:rsidRDefault="00246749" w:rsidP="00246749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5258BFAB" w14:textId="77777777" w:rsidR="00246749" w:rsidRPr="0017531F" w:rsidRDefault="00246749" w:rsidP="00246749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14:paraId="31BDED25" w14:textId="77777777" w:rsidR="00246749" w:rsidRPr="0017531F" w:rsidRDefault="00246749" w:rsidP="00246749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14:paraId="5E3F7F1A" w14:textId="77777777" w:rsidR="00246749" w:rsidRPr="0017531F" w:rsidRDefault="00246749" w:rsidP="00246749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14:paraId="44FC0068" w14:textId="77777777" w:rsidR="00246749" w:rsidRPr="0017531F" w:rsidRDefault="00246749" w:rsidP="00246749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246749" w:rsidRPr="0017531F" w14:paraId="78359DA1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61B2653C" w14:textId="77777777" w:rsidR="00246749" w:rsidRPr="0017531F" w:rsidRDefault="00246749" w:rsidP="00246749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Ishodi učenja kolegija</w:t>
            </w:r>
          </w:p>
        </w:tc>
        <w:tc>
          <w:tcPr>
            <w:tcW w:w="5991" w:type="dxa"/>
            <w:gridSpan w:val="26"/>
            <w:vAlign w:val="center"/>
          </w:tcPr>
          <w:p w14:paraId="01E5B52D" w14:textId="4431BFDB" w:rsidR="00246749" w:rsidRPr="00AB0327" w:rsidRDefault="00246749" w:rsidP="00246749">
            <w:pPr>
              <w:pStyle w:val="ListParagraph"/>
              <w:numPr>
                <w:ilvl w:val="0"/>
                <w:numId w:val="15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AB0327">
              <w:rPr>
                <w:rFonts w:ascii="Merriweather" w:hAnsi="Merriweather" w:cs="Times New Roman"/>
                <w:sz w:val="16"/>
                <w:szCs w:val="16"/>
              </w:rPr>
              <w:t>moći identificirati temeljne karakteristike stila verbalizirajući zaključke na temelju analize likovnog materijala</w:t>
            </w:r>
          </w:p>
          <w:p w14:paraId="6464300D" w14:textId="65A9422E" w:rsidR="00246749" w:rsidRPr="00AB0327" w:rsidRDefault="00246749" w:rsidP="00246749">
            <w:pPr>
              <w:pStyle w:val="ListParagraph"/>
              <w:numPr>
                <w:ilvl w:val="0"/>
                <w:numId w:val="15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AB0327">
              <w:rPr>
                <w:rFonts w:ascii="Merriweather" w:hAnsi="Merriweather" w:cs="Times New Roman"/>
                <w:sz w:val="16"/>
                <w:szCs w:val="16"/>
              </w:rPr>
              <w:t>uspješno analizirati i kritički prosuđivati arhitektonska i djela likovne kulture rane renesanse uz primjenu znanja i vještina stečenih na prethodnim semestrima studija</w:t>
            </w:r>
          </w:p>
          <w:p w14:paraId="72943F1C" w14:textId="312994BD" w:rsidR="00246749" w:rsidRPr="00AB0327" w:rsidRDefault="00246749" w:rsidP="00246749">
            <w:pPr>
              <w:pStyle w:val="ListParagraph"/>
              <w:numPr>
                <w:ilvl w:val="0"/>
                <w:numId w:val="15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AB0327">
              <w:rPr>
                <w:rFonts w:ascii="Merriweather" w:hAnsi="Merriweather" w:cs="Times New Roman"/>
                <w:sz w:val="16"/>
                <w:szCs w:val="16"/>
              </w:rPr>
              <w:t>zorno klasificirati građu u opisne kategorije</w:t>
            </w:r>
          </w:p>
          <w:p w14:paraId="13E2A08B" w14:textId="456DAB0E" w:rsidR="00246749" w:rsidRPr="00AB0327" w:rsidRDefault="00246749" w:rsidP="00246749">
            <w:pPr>
              <w:pStyle w:val="ListParagraph"/>
              <w:numPr>
                <w:ilvl w:val="0"/>
                <w:numId w:val="15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6"/>
                <w:szCs w:val="16"/>
              </w:rPr>
            </w:pPr>
            <w:r w:rsidRPr="00AB0327">
              <w:rPr>
                <w:rFonts w:ascii="Merriweather" w:hAnsi="Merriweather" w:cs="Times New Roman"/>
                <w:sz w:val="16"/>
                <w:szCs w:val="16"/>
              </w:rPr>
              <w:t>moći samostalno pripremiti odabranu temu seminarskoga rada, koristeći unaprijed određenu metodologiju, te je naposljetku jasno prezentirati</w:t>
            </w:r>
          </w:p>
        </w:tc>
      </w:tr>
      <w:tr w:rsidR="00246749" w:rsidRPr="0017531F" w14:paraId="718BCF7B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3BED1EFA" w14:textId="77777777" w:rsidR="00246749" w:rsidRPr="0017531F" w:rsidRDefault="00246749" w:rsidP="00246749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Ishodi učenja na razini programa</w:t>
            </w:r>
          </w:p>
        </w:tc>
        <w:tc>
          <w:tcPr>
            <w:tcW w:w="5991" w:type="dxa"/>
            <w:gridSpan w:val="26"/>
            <w:vAlign w:val="center"/>
          </w:tcPr>
          <w:p w14:paraId="3C2310B6" w14:textId="4B65052E" w:rsidR="00246749" w:rsidRPr="00AB0327" w:rsidRDefault="00246749" w:rsidP="00246749">
            <w:pPr>
              <w:pStyle w:val="ListParagraph"/>
              <w:numPr>
                <w:ilvl w:val="0"/>
                <w:numId w:val="14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AB0327">
              <w:rPr>
                <w:rFonts w:ascii="Merriweather" w:hAnsi="Merriweather" w:cs="Times New Roman"/>
                <w:sz w:val="16"/>
                <w:szCs w:val="16"/>
              </w:rPr>
              <w:t>naučiti identificirati temeljne karakteristike stila u djelima likovnih umjetnosti i arhitekture pojedinog stilskog razdoblja</w:t>
            </w:r>
          </w:p>
          <w:p w14:paraId="47FB37E4" w14:textId="1608642A" w:rsidR="00246749" w:rsidRPr="00AB0327" w:rsidRDefault="00246749" w:rsidP="00246749">
            <w:pPr>
              <w:pStyle w:val="ListParagraph"/>
              <w:numPr>
                <w:ilvl w:val="0"/>
                <w:numId w:val="14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AB0327">
              <w:rPr>
                <w:rFonts w:ascii="Merriweather" w:hAnsi="Merriweather" w:cs="Arial"/>
                <w:sz w:val="16"/>
                <w:szCs w:val="16"/>
                <w:shd w:val="clear" w:color="auto" w:fill="FFFFFF"/>
              </w:rPr>
              <w:t>analizirati i kritički interpretirati određeni likovni ili arhitektonski fenomen ili djelo, a zaključke jasno izvesti primjenom osnovnih postulata povijesno -umjetničke metodologije i klasifikacije</w:t>
            </w:r>
          </w:p>
          <w:p w14:paraId="12CA2F78" w14:textId="280E2774" w:rsidR="00246749" w:rsidRPr="00AB0327" w:rsidRDefault="00246749" w:rsidP="00246749">
            <w:pPr>
              <w:pStyle w:val="ListParagraph"/>
              <w:numPr>
                <w:ilvl w:val="0"/>
                <w:numId w:val="14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6"/>
                <w:szCs w:val="16"/>
              </w:rPr>
            </w:pPr>
            <w:r w:rsidRPr="00AB0327">
              <w:rPr>
                <w:rFonts w:ascii="Merriweather" w:hAnsi="Merriweather" w:cs="Times New Roman"/>
                <w:sz w:val="16"/>
                <w:szCs w:val="16"/>
              </w:rPr>
              <w:t>steći vještine prepoznavanja, analiziranja i interpretiranja određenih likovnih ili arhitektonskih fenomena ili djela te primijeniti stečeno znanje u rješavanju istraživačkih problema u stručnim radovima odgovarajuće složenosti</w:t>
            </w:r>
          </w:p>
        </w:tc>
      </w:tr>
      <w:tr w:rsidR="00246749" w:rsidRPr="0017531F" w14:paraId="6B814182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1BA38710" w14:textId="77777777" w:rsidR="00246749" w:rsidRPr="0017531F" w:rsidRDefault="00246749" w:rsidP="00246749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246749" w:rsidRPr="0017531F" w14:paraId="5E9C6D8F" w14:textId="77777777" w:rsidTr="00C02454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58BB0A1E" w14:textId="77777777" w:rsidR="00246749" w:rsidRPr="0017531F" w:rsidRDefault="00246749" w:rsidP="00246749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14:paraId="1A7FFE56" w14:textId="01E5CD2F" w:rsidR="00246749" w:rsidRPr="0017531F" w:rsidRDefault="00246749" w:rsidP="00246749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3B4CF020" w14:textId="77777777" w:rsidR="00246749" w:rsidRPr="0017531F" w:rsidRDefault="00246749" w:rsidP="00246749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14:paraId="11A4CF06" w14:textId="77777777" w:rsidR="00246749" w:rsidRPr="0017531F" w:rsidRDefault="00246749" w:rsidP="00246749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14:paraId="7AA6D305" w14:textId="75D64A16" w:rsidR="00246749" w:rsidRPr="0017531F" w:rsidRDefault="00246749" w:rsidP="00246749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91123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14:paraId="6CFA6FB5" w14:textId="77777777" w:rsidR="00246749" w:rsidRPr="0017531F" w:rsidRDefault="00246749" w:rsidP="00246749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istraživanje</w:t>
            </w:r>
          </w:p>
        </w:tc>
      </w:tr>
      <w:tr w:rsidR="00246749" w:rsidRPr="0017531F" w14:paraId="7A6B5431" w14:textId="77777777" w:rsidTr="00FC2198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3223FC10" w14:textId="77777777" w:rsidR="00246749" w:rsidRPr="0017531F" w:rsidRDefault="00246749" w:rsidP="00246749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2989C7FB" w14:textId="77777777" w:rsidR="00246749" w:rsidRPr="0017531F" w:rsidRDefault="00246749" w:rsidP="00246749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25C9BDAE" w14:textId="77777777" w:rsidR="00246749" w:rsidRPr="0017531F" w:rsidRDefault="00246749" w:rsidP="00246749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eksperimentalni rad</w:t>
            </w:r>
          </w:p>
        </w:tc>
        <w:tc>
          <w:tcPr>
            <w:tcW w:w="1497" w:type="dxa"/>
            <w:gridSpan w:val="6"/>
            <w:vAlign w:val="center"/>
          </w:tcPr>
          <w:p w14:paraId="477E795A" w14:textId="4B32A599" w:rsidR="00246749" w:rsidRPr="0017531F" w:rsidRDefault="00246749" w:rsidP="00246749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46405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14:paraId="5A0253ED" w14:textId="77777777" w:rsidR="00246749" w:rsidRPr="0017531F" w:rsidRDefault="00246749" w:rsidP="00246749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14:paraId="265A89F5" w14:textId="5065F6F7" w:rsidR="00246749" w:rsidRPr="0017531F" w:rsidRDefault="00246749" w:rsidP="00246749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seminar</w:t>
            </w:r>
          </w:p>
        </w:tc>
      </w:tr>
      <w:tr w:rsidR="00246749" w:rsidRPr="0017531F" w14:paraId="2834CD44" w14:textId="77777777" w:rsidTr="00B05C1D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0289D3FD" w14:textId="77777777" w:rsidR="00246749" w:rsidRPr="0017531F" w:rsidRDefault="00246749" w:rsidP="00246749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7C9651DF" w14:textId="55E7C89F" w:rsidR="00246749" w:rsidRPr="0017531F" w:rsidRDefault="00246749" w:rsidP="00246749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1235020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2DCFC45D" w14:textId="33A33CCA" w:rsidR="00246749" w:rsidRPr="0017531F" w:rsidRDefault="00246749" w:rsidP="00246749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14:paraId="16ACE101" w14:textId="31CD0705" w:rsidR="00246749" w:rsidRPr="0017531F" w:rsidRDefault="00246749" w:rsidP="00246749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6" w:type="dxa"/>
            <w:gridSpan w:val="12"/>
            <w:vAlign w:val="center"/>
          </w:tcPr>
          <w:p w14:paraId="0140A634" w14:textId="77777777" w:rsidR="00246749" w:rsidRPr="0017531F" w:rsidRDefault="00246749" w:rsidP="00246749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ostalo:</w:t>
            </w:r>
          </w:p>
        </w:tc>
      </w:tr>
      <w:tr w:rsidR="00246749" w:rsidRPr="0017531F" w14:paraId="2B2B900D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0CB38246" w14:textId="77777777" w:rsidR="00246749" w:rsidRPr="0017531F" w:rsidRDefault="00246749" w:rsidP="00246749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Uvjeti pristupanja ispitu</w:t>
            </w:r>
          </w:p>
        </w:tc>
        <w:tc>
          <w:tcPr>
            <w:tcW w:w="7486" w:type="dxa"/>
            <w:gridSpan w:val="33"/>
            <w:vAlign w:val="center"/>
          </w:tcPr>
          <w:p w14:paraId="61A5A804" w14:textId="42D66709" w:rsidR="00246749" w:rsidRPr="0017531F" w:rsidRDefault="00246749" w:rsidP="0024674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i/>
                <w:sz w:val="16"/>
                <w:szCs w:val="16"/>
              </w:rPr>
            </w:pPr>
            <w:r w:rsidRPr="00ED64DA">
              <w:rPr>
                <w:rFonts w:ascii="Merriweather" w:eastAsia="MS Gothic" w:hAnsi="Merriweather" w:cs="Times New Roman"/>
                <w:sz w:val="16"/>
                <w:szCs w:val="16"/>
              </w:rPr>
              <w:t>Uvjet za pristup ispitu je stjecanje prava na potpis koji se stječe pozitivno ocijenjenim pismenim tekstom seminarskog rada i usmenog izlaganja te urednim pohađanjem nastave prema pravilniku Odjela.</w:t>
            </w:r>
          </w:p>
        </w:tc>
      </w:tr>
      <w:tr w:rsidR="00246749" w:rsidRPr="0017531F" w14:paraId="71C89285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4141FA18" w14:textId="77777777" w:rsidR="00246749" w:rsidRPr="0017531F" w:rsidRDefault="00246749" w:rsidP="00246749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Ispitni rokovi</w:t>
            </w:r>
          </w:p>
        </w:tc>
        <w:tc>
          <w:tcPr>
            <w:tcW w:w="2903" w:type="dxa"/>
            <w:gridSpan w:val="14"/>
          </w:tcPr>
          <w:p w14:paraId="1B244D7A" w14:textId="27A92FCB" w:rsidR="00246749" w:rsidRPr="0017531F" w:rsidRDefault="00246749" w:rsidP="0024674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14:paraId="5ABD043B" w14:textId="77777777" w:rsidR="00246749" w:rsidRPr="0017531F" w:rsidRDefault="00246749" w:rsidP="0024674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ljetni ispitni rok</w:t>
            </w:r>
          </w:p>
        </w:tc>
        <w:tc>
          <w:tcPr>
            <w:tcW w:w="2112" w:type="dxa"/>
            <w:gridSpan w:val="7"/>
          </w:tcPr>
          <w:p w14:paraId="20582D24" w14:textId="023AC8D3" w:rsidR="00246749" w:rsidRPr="0017531F" w:rsidRDefault="00246749" w:rsidP="0024674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jesenski ispitni rok</w:t>
            </w:r>
          </w:p>
        </w:tc>
      </w:tr>
      <w:tr w:rsidR="00246749" w:rsidRPr="0017531F" w14:paraId="1A30FCB5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36A9ED5B" w14:textId="77777777" w:rsidR="00246749" w:rsidRPr="0017531F" w:rsidRDefault="00246749" w:rsidP="00246749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14:paraId="30038B69" w14:textId="77777777" w:rsidR="00246749" w:rsidRPr="0017531F" w:rsidRDefault="00246749" w:rsidP="0024674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2471" w:type="dxa"/>
            <w:gridSpan w:val="12"/>
            <w:vAlign w:val="center"/>
          </w:tcPr>
          <w:p w14:paraId="1307FC56" w14:textId="77777777" w:rsidR="00246749" w:rsidRPr="0017531F" w:rsidRDefault="00246749" w:rsidP="0024674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2112" w:type="dxa"/>
            <w:gridSpan w:val="7"/>
            <w:vAlign w:val="center"/>
          </w:tcPr>
          <w:p w14:paraId="346823C5" w14:textId="77777777" w:rsidR="00246749" w:rsidRPr="0017531F" w:rsidRDefault="00246749" w:rsidP="0024674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246749" w:rsidRPr="0017531F" w14:paraId="1F1C7616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45B71CF" w14:textId="77777777" w:rsidR="00246749" w:rsidRPr="0017531F" w:rsidRDefault="00246749" w:rsidP="00246749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Opis kolegija</w:t>
            </w:r>
          </w:p>
        </w:tc>
        <w:tc>
          <w:tcPr>
            <w:tcW w:w="7486" w:type="dxa"/>
            <w:gridSpan w:val="33"/>
            <w:vAlign w:val="center"/>
          </w:tcPr>
          <w:p w14:paraId="232A0C09" w14:textId="45B0E343" w:rsidR="00246749" w:rsidRPr="0017531F" w:rsidRDefault="00246749" w:rsidP="0024674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ED64DA">
              <w:rPr>
                <w:rFonts w:ascii="Merriweather" w:eastAsia="MS Gothic" w:hAnsi="Merriweather" w:cs="Times New Roman"/>
                <w:sz w:val="16"/>
                <w:szCs w:val="16"/>
              </w:rPr>
              <w:t>Ciljevi kolegija su postizanje jasnoga uvida i razumijevanja likovnih odlika, stilskih struktura i transformacija arhitekture i likovnih umjetnosti na tlu Europe, napose italskih prostora tijekom 15. st. te stjecanje vještine kritičkoga sagledavanja ključnih oblikovnih fenomena uz prepoznavanje i mogućnost interpretacije važnijih likovnih i arhitektonskih pojava iz vremena i prostora kojim se kolegij bavi</w:t>
            </w:r>
          </w:p>
        </w:tc>
      </w:tr>
      <w:tr w:rsidR="00246749" w:rsidRPr="0017531F" w14:paraId="4BCB6E2A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21EAE20A" w14:textId="77777777" w:rsidR="00246749" w:rsidRPr="0017531F" w:rsidRDefault="00246749" w:rsidP="00246749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Sadržaj kolegija (nastavne teme)</w:t>
            </w:r>
          </w:p>
        </w:tc>
        <w:tc>
          <w:tcPr>
            <w:tcW w:w="7486" w:type="dxa"/>
            <w:gridSpan w:val="33"/>
          </w:tcPr>
          <w:p w14:paraId="423737BB" w14:textId="77777777" w:rsidR="00246749" w:rsidRPr="00ED64DA" w:rsidRDefault="00246749" w:rsidP="0024674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/>
                <w:sz w:val="16"/>
                <w:szCs w:val="16"/>
              </w:rPr>
            </w:pPr>
            <w:r w:rsidRPr="00ED64DA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ARHITEKTURA 15. STOLJEĆA U SREDIŠTIMA HUMANISTIČKE KULTURE</w:t>
            </w:r>
          </w:p>
          <w:p w14:paraId="5B61D5AD" w14:textId="41EFFEE9" w:rsidR="00246749" w:rsidRPr="00ED64DA" w:rsidRDefault="00246749" w:rsidP="00246749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/>
                <w:sz w:val="16"/>
                <w:szCs w:val="16"/>
              </w:rPr>
            </w:pPr>
            <w:r w:rsidRPr="00ED64DA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Povijesne i kulturne prilike pri pojavi rane renesanse u Firenci</w:t>
            </w:r>
          </w:p>
          <w:p w14:paraId="534F3865" w14:textId="0FEE7303" w:rsidR="00246749" w:rsidRPr="00ED64DA" w:rsidRDefault="00246749" w:rsidP="00246749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/>
                <w:sz w:val="16"/>
                <w:szCs w:val="16"/>
              </w:rPr>
            </w:pPr>
            <w:r w:rsidRPr="00ED64DA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 xml:space="preserve">Firentinska ranorenesansna arhitektura: Filippo Brunelleschi, Michelozzo di Bartolomeo, Leon Battista Alberti, </w:t>
            </w:r>
          </w:p>
          <w:p w14:paraId="21335FC6" w14:textId="7A694386" w:rsidR="00246749" w:rsidRPr="00ED64DA" w:rsidRDefault="00246749" w:rsidP="00246749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/>
                <w:sz w:val="16"/>
                <w:szCs w:val="16"/>
              </w:rPr>
            </w:pPr>
            <w:r w:rsidRPr="00ED64DA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firentinske palače 15. st.</w:t>
            </w:r>
          </w:p>
          <w:p w14:paraId="4AEDE3AE" w14:textId="5D6818A0" w:rsidR="00246749" w:rsidRPr="00ED64DA" w:rsidRDefault="00246749" w:rsidP="00246749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/>
                <w:sz w:val="16"/>
                <w:szCs w:val="16"/>
              </w:rPr>
            </w:pPr>
            <w:r w:rsidRPr="00ED64DA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važnije arhitektonske i urbanističke zamisli 15. st. u ostalim sredi≈°tima humanističke kulture: Renovatio urbis u Rimu (stambena i sakralna arhitektura); Urbino  (Vojvodska palača); Venecija (sakralna, stambena i javna arhitektura Pietra Lombarda i Maura Codussija); Lombardija (Filarete, Bramanteova milanska faza); Napulj (Aragonski slavoluk)</w:t>
            </w:r>
          </w:p>
          <w:p w14:paraId="23445F42" w14:textId="03CA62D7" w:rsidR="00246749" w:rsidRPr="00ED64DA" w:rsidRDefault="00246749" w:rsidP="00246749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/>
                <w:sz w:val="16"/>
                <w:szCs w:val="16"/>
              </w:rPr>
            </w:pPr>
            <w:r w:rsidRPr="00ED64DA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Protorenesansni i ranorenesansni elementi u ostalim dijelovima Europe: Flandrija,  Njemačka, Francuska, Španjolska i Portugal</w:t>
            </w:r>
          </w:p>
          <w:p w14:paraId="110720AD" w14:textId="77777777" w:rsidR="00246749" w:rsidRPr="00ED64DA" w:rsidRDefault="00246749" w:rsidP="0024674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/>
                <w:sz w:val="16"/>
                <w:szCs w:val="16"/>
              </w:rPr>
            </w:pPr>
          </w:p>
          <w:p w14:paraId="597D3B14" w14:textId="77777777" w:rsidR="00246749" w:rsidRPr="00ED64DA" w:rsidRDefault="00246749" w:rsidP="0024674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/>
                <w:sz w:val="16"/>
                <w:szCs w:val="16"/>
              </w:rPr>
            </w:pPr>
            <w:r w:rsidRPr="00ED64DA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SKULPTURA QUATTROCENTA NA TLU DANAŠNJE  ITALIJE</w:t>
            </w:r>
          </w:p>
          <w:p w14:paraId="34504AE1" w14:textId="3F00E905" w:rsidR="00246749" w:rsidRPr="000A15FD" w:rsidRDefault="00246749" w:rsidP="00246749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/>
                <w:sz w:val="16"/>
                <w:szCs w:val="16"/>
              </w:rPr>
            </w:pPr>
            <w:r w:rsidRPr="000A15FD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Pope-Hennessyjeva definicija renesansne skulpture kroz kontekst i „htijenje“</w:t>
            </w:r>
          </w:p>
          <w:p w14:paraId="075560B3" w14:textId="078C1039" w:rsidR="00246749" w:rsidRPr="000A15FD" w:rsidRDefault="00246749" w:rsidP="00246749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/>
                <w:sz w:val="16"/>
                <w:szCs w:val="16"/>
              </w:rPr>
            </w:pPr>
            <w:r w:rsidRPr="000A15FD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Svjetonazorski i društveni obrasci otisnuti u skulptorskim fenomenima rane renesanse</w:t>
            </w:r>
          </w:p>
          <w:p w14:paraId="716B6706" w14:textId="1ECD0C65" w:rsidR="00246749" w:rsidRPr="000A15FD" w:rsidRDefault="00246749" w:rsidP="00246749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/>
                <w:sz w:val="16"/>
                <w:szCs w:val="16"/>
              </w:rPr>
            </w:pPr>
            <w:r w:rsidRPr="000A15FD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 xml:space="preserve">Formacija i razvoj renesansne skulpture u Toscani 15. st.: Donatello, Lorenzo Ghiberti, Nanni di Banco, Jacopo della Quercia; </w:t>
            </w:r>
          </w:p>
          <w:p w14:paraId="405C53A1" w14:textId="094B2BB4" w:rsidR="00246749" w:rsidRPr="000A15FD" w:rsidRDefault="00246749" w:rsidP="00246749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/>
                <w:sz w:val="16"/>
                <w:szCs w:val="16"/>
              </w:rPr>
            </w:pPr>
            <w:r w:rsidRPr="000A15FD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 xml:space="preserve">sweet style (Luca  i Andrea della Robbia, Antonio i Bernardo Rossellino, Desiderio da Settignano, Mino da Fiesole); </w:t>
            </w:r>
          </w:p>
          <w:p w14:paraId="31012A78" w14:textId="3A189FC7" w:rsidR="00246749" w:rsidRPr="000A15FD" w:rsidRDefault="00246749" w:rsidP="00246749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/>
                <w:sz w:val="16"/>
                <w:szCs w:val="16"/>
              </w:rPr>
            </w:pPr>
            <w:r w:rsidRPr="000A15FD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 xml:space="preserve">Medaljerstvo (Pisanello, Bertoldo di Giovanni); </w:t>
            </w:r>
          </w:p>
          <w:p w14:paraId="14C7156A" w14:textId="125020A2" w:rsidR="00246749" w:rsidRPr="000A15FD" w:rsidRDefault="00246749" w:rsidP="00246749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/>
                <w:sz w:val="16"/>
                <w:szCs w:val="16"/>
              </w:rPr>
            </w:pPr>
            <w:r w:rsidRPr="000A15FD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 xml:space="preserve">Andrea Verrochio, Antonio i Piero Pollaiuolo,  i skulptura kraja Quattrocenta u Firenci </w:t>
            </w:r>
          </w:p>
          <w:p w14:paraId="348D327D" w14:textId="14302212" w:rsidR="00246749" w:rsidRPr="000A15FD" w:rsidRDefault="00246749" w:rsidP="00246749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/>
                <w:sz w:val="16"/>
                <w:szCs w:val="16"/>
              </w:rPr>
            </w:pPr>
            <w:r w:rsidRPr="000A15FD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Širenje stila i varijacije po Italiji i drugdje</w:t>
            </w:r>
          </w:p>
          <w:p w14:paraId="27D6BAFB" w14:textId="0D8C40A3" w:rsidR="00246749" w:rsidRPr="000A15FD" w:rsidRDefault="00246749" w:rsidP="00246749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/>
                <w:sz w:val="16"/>
                <w:szCs w:val="16"/>
              </w:rPr>
            </w:pPr>
            <w:r w:rsidRPr="000A15FD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 xml:space="preserve">Rim (Mino da Fiesole, Andrea Bregno, Ivan Duknović u Rimu i na dvoru Matijaša Korvina); </w:t>
            </w:r>
          </w:p>
          <w:p w14:paraId="73CFF34A" w14:textId="3EFB82A4" w:rsidR="00246749" w:rsidRPr="000A15FD" w:rsidRDefault="00246749" w:rsidP="00246749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/>
                <w:sz w:val="16"/>
                <w:szCs w:val="16"/>
              </w:rPr>
            </w:pPr>
            <w:r w:rsidRPr="000A15FD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 xml:space="preserve">Marche i Umbria (Agostino di Duccio); </w:t>
            </w:r>
          </w:p>
          <w:p w14:paraId="0BB5625C" w14:textId="6793EF20" w:rsidR="00246749" w:rsidRPr="000A15FD" w:rsidRDefault="00246749" w:rsidP="00246749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/>
                <w:sz w:val="16"/>
                <w:szCs w:val="16"/>
              </w:rPr>
            </w:pPr>
            <w:r w:rsidRPr="000A15FD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 xml:space="preserve">Lacij, Napulj i Sicilija (Frane Laurana, Silvestro dell'Aquila), </w:t>
            </w:r>
          </w:p>
          <w:p w14:paraId="488B1C4B" w14:textId="6F277666" w:rsidR="00246749" w:rsidRPr="000A15FD" w:rsidRDefault="00246749" w:rsidP="00246749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/>
                <w:sz w:val="16"/>
                <w:szCs w:val="16"/>
              </w:rPr>
            </w:pPr>
            <w:r w:rsidRPr="000A15FD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 xml:space="preserve">Emilija Romagna (Nicolo dell'Arca,  Guido Mazzoni); Lombardija (Cristoforo Solari, Il Bambaia); </w:t>
            </w:r>
          </w:p>
          <w:p w14:paraId="1BC93DEB" w14:textId="388A0EC3" w:rsidR="00246749" w:rsidRPr="000A15FD" w:rsidRDefault="00246749" w:rsidP="00246749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/>
                <w:sz w:val="16"/>
                <w:szCs w:val="16"/>
              </w:rPr>
            </w:pPr>
            <w:r w:rsidRPr="000A15FD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mala brončana skulptura (Il Riccio, Antico)</w:t>
            </w:r>
          </w:p>
          <w:p w14:paraId="12591D97" w14:textId="0310BB2C" w:rsidR="00246749" w:rsidRPr="000A15FD" w:rsidRDefault="00246749" w:rsidP="00246749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/>
                <w:sz w:val="16"/>
                <w:szCs w:val="16"/>
              </w:rPr>
            </w:pPr>
            <w:r w:rsidRPr="000A15FD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ranorenesansna skulptura Venecije: Andrea Rizzo, Pietro, Tullio i Antonio Lombardo</w:t>
            </w:r>
          </w:p>
          <w:p w14:paraId="7FD0ECB0" w14:textId="77777777" w:rsidR="00246749" w:rsidRPr="00ED64DA" w:rsidRDefault="00246749" w:rsidP="0024674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/>
                <w:sz w:val="16"/>
                <w:szCs w:val="16"/>
              </w:rPr>
            </w:pPr>
          </w:p>
          <w:p w14:paraId="0D151D0B" w14:textId="77777777" w:rsidR="00246749" w:rsidRPr="00ED64DA" w:rsidRDefault="00246749" w:rsidP="0024674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/>
                <w:sz w:val="16"/>
                <w:szCs w:val="16"/>
              </w:rPr>
            </w:pPr>
            <w:r w:rsidRPr="00ED64DA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SLIKARSTVO 15. STOLJEĆA NA TLU ITALIJE</w:t>
            </w:r>
          </w:p>
          <w:p w14:paraId="7E07E145" w14:textId="32734C98" w:rsidR="00246749" w:rsidRPr="000A15FD" w:rsidRDefault="00246749" w:rsidP="00246749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/>
                <w:sz w:val="16"/>
                <w:szCs w:val="16"/>
              </w:rPr>
            </w:pPr>
            <w:r w:rsidRPr="000A15FD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ikonografske i formalne karakteristike ranorenesansnog slikarstva na tlu Italije; naručiteljski obrasci i pojavni oblici</w:t>
            </w:r>
          </w:p>
          <w:p w14:paraId="0F5A0FB4" w14:textId="699AFDDB" w:rsidR="00246749" w:rsidRPr="000A15FD" w:rsidRDefault="00246749" w:rsidP="00246749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/>
                <w:sz w:val="16"/>
                <w:szCs w:val="16"/>
              </w:rPr>
            </w:pPr>
            <w:r w:rsidRPr="000A15FD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Beckova podjela po generacijama i tendencijama.</w:t>
            </w:r>
          </w:p>
          <w:p w14:paraId="0D1914C8" w14:textId="10C03FB5" w:rsidR="00246749" w:rsidRPr="000A15FD" w:rsidRDefault="00246749" w:rsidP="00246749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/>
                <w:sz w:val="16"/>
                <w:szCs w:val="16"/>
              </w:rPr>
            </w:pPr>
            <w:r w:rsidRPr="000A15FD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 xml:space="preserve">Prva  generacija: </w:t>
            </w:r>
          </w:p>
          <w:p w14:paraId="163EEC77" w14:textId="5D536F42" w:rsidR="00246749" w:rsidRPr="000A15FD" w:rsidRDefault="00246749" w:rsidP="00246749">
            <w:pPr>
              <w:pStyle w:val="ListParagraph"/>
              <w:numPr>
                <w:ilvl w:val="0"/>
                <w:numId w:val="7"/>
              </w:numPr>
              <w:tabs>
                <w:tab w:val="left" w:pos="1218"/>
              </w:tabs>
              <w:spacing w:before="20" w:after="20"/>
              <w:ind w:left="1068"/>
              <w:rPr>
                <w:rFonts w:ascii="Merriweather" w:eastAsia="MS Gothic" w:hAnsi="Merriweather" w:cs="Times New Roman"/>
                <w:i/>
                <w:sz w:val="16"/>
                <w:szCs w:val="16"/>
              </w:rPr>
            </w:pPr>
            <w:r w:rsidRPr="000A15FD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monumentalna struja (Masaccio, fra Filippo Lippi, Domenico Veneziano, Piero della  Francesca, Andrea del Castagno);</w:t>
            </w:r>
          </w:p>
          <w:p w14:paraId="0702405D" w14:textId="0244ADCC" w:rsidR="00246749" w:rsidRPr="000A15FD" w:rsidRDefault="00246749" w:rsidP="00246749">
            <w:pPr>
              <w:pStyle w:val="ListParagraph"/>
              <w:numPr>
                <w:ilvl w:val="0"/>
                <w:numId w:val="7"/>
              </w:numPr>
              <w:tabs>
                <w:tab w:val="left" w:pos="1218"/>
              </w:tabs>
              <w:spacing w:before="20" w:after="20"/>
              <w:ind w:left="1068"/>
              <w:rPr>
                <w:rFonts w:ascii="Merriweather" w:eastAsia="MS Gothic" w:hAnsi="Merriweather" w:cs="Times New Roman"/>
                <w:i/>
                <w:sz w:val="16"/>
                <w:szCs w:val="16"/>
              </w:rPr>
            </w:pPr>
            <w:r w:rsidRPr="000A15FD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lirska struja (fra Angelico, Paolo Uccello, Francesco Squarcione, Jacopo Bellini, Antonio i Bartolomeo Vivarini, Sassetta, Il Vecchietta).</w:t>
            </w:r>
          </w:p>
          <w:p w14:paraId="7C6BECEC" w14:textId="0C89B77C" w:rsidR="00246749" w:rsidRPr="000A15FD" w:rsidRDefault="00246749" w:rsidP="00246749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/>
                <w:sz w:val="16"/>
                <w:szCs w:val="16"/>
              </w:rPr>
            </w:pPr>
            <w:r w:rsidRPr="000A15FD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 xml:space="preserve">Druga generacija: </w:t>
            </w:r>
          </w:p>
          <w:p w14:paraId="536D2254" w14:textId="46B4D945" w:rsidR="00246749" w:rsidRPr="000A15FD" w:rsidRDefault="00246749" w:rsidP="00246749">
            <w:pPr>
              <w:pStyle w:val="ListParagraph"/>
              <w:numPr>
                <w:ilvl w:val="0"/>
                <w:numId w:val="7"/>
              </w:numPr>
              <w:tabs>
                <w:tab w:val="left" w:pos="1218"/>
              </w:tabs>
              <w:spacing w:before="20" w:after="20"/>
              <w:ind w:left="1068"/>
              <w:rPr>
                <w:rFonts w:ascii="Merriweather" w:eastAsia="MS Gothic" w:hAnsi="Merriweather" w:cs="Times New Roman"/>
                <w:i/>
                <w:sz w:val="16"/>
                <w:szCs w:val="16"/>
              </w:rPr>
            </w:pPr>
            <w:r w:rsidRPr="000A15FD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 xml:space="preserve">monumentalna struja (Andrea Mantegna, Giovanni Bellini, Antonello da Messina, Antonio Pollaiuolo, Domenico Ghirlandaio, Luca Signorelli); </w:t>
            </w:r>
          </w:p>
          <w:p w14:paraId="4AEE6E60" w14:textId="5F2B26FA" w:rsidR="00246749" w:rsidRPr="000A15FD" w:rsidRDefault="00246749" w:rsidP="00246749">
            <w:pPr>
              <w:pStyle w:val="ListParagraph"/>
              <w:numPr>
                <w:ilvl w:val="0"/>
                <w:numId w:val="7"/>
              </w:numPr>
              <w:tabs>
                <w:tab w:val="left" w:pos="1218"/>
              </w:tabs>
              <w:spacing w:before="20" w:after="20"/>
              <w:ind w:left="1068"/>
              <w:rPr>
                <w:rFonts w:ascii="Merriweather" w:eastAsia="MS Gothic" w:hAnsi="Merriweather" w:cs="Times New Roman"/>
                <w:i/>
                <w:sz w:val="16"/>
                <w:szCs w:val="16"/>
              </w:rPr>
            </w:pPr>
            <w:r w:rsidRPr="000A15FD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lirska struja (Andrea Verrochio, Sandro Botticelli, Filippino Lippi, Pietro Perugino, Pinturicchio, Carlo i Vittore Crivelli, Gentile Bellini, Vittore Carpaccio)</w:t>
            </w:r>
          </w:p>
          <w:p w14:paraId="24CF32D1" w14:textId="77777777" w:rsidR="00246749" w:rsidRDefault="00246749" w:rsidP="0024674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/>
                <w:sz w:val="16"/>
                <w:szCs w:val="16"/>
              </w:rPr>
            </w:pPr>
          </w:p>
          <w:p w14:paraId="15833045" w14:textId="610FD8F2" w:rsidR="00246749" w:rsidRDefault="00246749" w:rsidP="0024674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/>
                <w:sz w:val="16"/>
                <w:szCs w:val="16"/>
              </w:rPr>
            </w:pPr>
            <w:r w:rsidRPr="000A15FD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SLIKARSTVO 15. STOLJEĆA DRUGDJE U EUROPI</w:t>
            </w:r>
          </w:p>
          <w:p w14:paraId="272C6B1A" w14:textId="7C6650FD" w:rsidR="00246749" w:rsidRPr="000A15FD" w:rsidRDefault="00246749" w:rsidP="00246749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/>
                <w:sz w:val="16"/>
                <w:szCs w:val="16"/>
              </w:rPr>
            </w:pPr>
            <w:r w:rsidRPr="000A15FD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 xml:space="preserve">Flamansko slikarstvo 15. st. i problemi stilske kategorizacije (Robert Campin, Jan van Eyck, Rogier van der Weyden, Dirk Bouts, Hugo van der Goes, Hans Memling); </w:t>
            </w:r>
          </w:p>
          <w:p w14:paraId="3802B766" w14:textId="11E9797A" w:rsidR="00246749" w:rsidRPr="000A15FD" w:rsidRDefault="00246749" w:rsidP="00246749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/>
                <w:sz w:val="16"/>
                <w:szCs w:val="16"/>
              </w:rPr>
            </w:pPr>
            <w:r w:rsidRPr="000A15FD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odnos kasnogotičkog i protorenesansnog u slikarstvu 15. st. na području današnje Francuske (Jean Fouquet, Enguerrand Quarton); Njemačke (Duerer, Martin Schongauer, Stefan Lochner, Konrad Witz, Michael Pacher, Hans Holbein St.)</w:t>
            </w:r>
          </w:p>
          <w:p w14:paraId="6E3A408E" w14:textId="6A981FA0" w:rsidR="00246749" w:rsidRPr="0017531F" w:rsidRDefault="00246749" w:rsidP="0024674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/>
                <w:sz w:val="16"/>
                <w:szCs w:val="16"/>
              </w:rPr>
            </w:pPr>
          </w:p>
        </w:tc>
      </w:tr>
      <w:tr w:rsidR="00246749" w:rsidRPr="0017531F" w14:paraId="3D0DF717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64E0E5C" w14:textId="77777777" w:rsidR="00246749" w:rsidRPr="0017531F" w:rsidRDefault="00246749" w:rsidP="00246749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Obvezna literatura</w:t>
            </w:r>
          </w:p>
        </w:tc>
        <w:tc>
          <w:tcPr>
            <w:tcW w:w="7486" w:type="dxa"/>
            <w:gridSpan w:val="33"/>
            <w:vAlign w:val="center"/>
          </w:tcPr>
          <w:p w14:paraId="7FC4F0A8" w14:textId="47F388FC" w:rsidR="00246749" w:rsidRPr="000A15FD" w:rsidRDefault="00246749" w:rsidP="00246749">
            <w:pPr>
              <w:pStyle w:val="ListParagraph"/>
              <w:numPr>
                <w:ilvl w:val="0"/>
                <w:numId w:val="12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0A15FD">
              <w:rPr>
                <w:rFonts w:ascii="Merriweather" w:eastAsia="MS Gothic" w:hAnsi="Merriweather" w:cs="Times New Roman"/>
                <w:sz w:val="16"/>
                <w:szCs w:val="16"/>
              </w:rPr>
              <w:t>Peter i Linda Murray: The Art of the Renaissance, London, 1963. (ili bilo koje izdanje) (1-266)</w:t>
            </w:r>
          </w:p>
          <w:p w14:paraId="4151651A" w14:textId="2534E005" w:rsidR="00246749" w:rsidRPr="000A15FD" w:rsidRDefault="00246749" w:rsidP="00246749">
            <w:pPr>
              <w:pStyle w:val="ListParagraph"/>
              <w:numPr>
                <w:ilvl w:val="0"/>
                <w:numId w:val="12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0A15FD">
              <w:rPr>
                <w:rFonts w:ascii="Merriweather" w:eastAsia="MS Gothic" w:hAnsi="Merriweather" w:cs="Times New Roman"/>
                <w:sz w:val="16"/>
                <w:szCs w:val="16"/>
              </w:rPr>
              <w:t>James H. Beck: Italian Renaissance Painting, Koeln, 1996, 70-339</w:t>
            </w:r>
          </w:p>
          <w:p w14:paraId="6AA06AE3" w14:textId="4193504E" w:rsidR="00246749" w:rsidRPr="000A15FD" w:rsidRDefault="00246749" w:rsidP="00246749">
            <w:pPr>
              <w:pStyle w:val="ListParagraph"/>
              <w:numPr>
                <w:ilvl w:val="0"/>
                <w:numId w:val="12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0A15FD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Peter Murray: The Architecture of the Italian Renaissance, Thames and Hudson, 1981 (ili bilo koje izdanje), 1-117; </w:t>
            </w:r>
          </w:p>
          <w:p w14:paraId="0B89B5BE" w14:textId="7FCA684F" w:rsidR="00246749" w:rsidRPr="000A15FD" w:rsidRDefault="00246749" w:rsidP="00246749">
            <w:pPr>
              <w:pStyle w:val="ListParagraph"/>
              <w:numPr>
                <w:ilvl w:val="0"/>
                <w:numId w:val="12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0A15FD">
              <w:rPr>
                <w:rFonts w:ascii="Merriweather" w:eastAsia="MS Gothic" w:hAnsi="Merriweather" w:cs="Times New Roman"/>
                <w:sz w:val="16"/>
                <w:szCs w:val="16"/>
              </w:rPr>
              <w:t>J. C. Frere: Early Flemish Painting, Paris, 2006., 26-55, 74-101, 118-168.</w:t>
            </w:r>
          </w:p>
        </w:tc>
      </w:tr>
      <w:tr w:rsidR="00246749" w:rsidRPr="0017531F" w14:paraId="4FA6F90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BCD089E" w14:textId="77777777" w:rsidR="00246749" w:rsidRPr="0017531F" w:rsidRDefault="00246749" w:rsidP="00246749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Dodatna literatura </w:t>
            </w:r>
          </w:p>
        </w:tc>
        <w:tc>
          <w:tcPr>
            <w:tcW w:w="7486" w:type="dxa"/>
            <w:gridSpan w:val="33"/>
            <w:vAlign w:val="center"/>
          </w:tcPr>
          <w:p w14:paraId="4355F07C" w14:textId="77777777" w:rsidR="00246749" w:rsidRPr="000A15FD" w:rsidRDefault="00246749" w:rsidP="0024674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0A15FD">
              <w:rPr>
                <w:rFonts w:ascii="Merriweather" w:eastAsia="MS Gothic" w:hAnsi="Merriweather" w:cs="Times New Roman"/>
                <w:sz w:val="16"/>
                <w:szCs w:val="16"/>
              </w:rPr>
              <w:t>Povijesno-umjetničke sinteze, pregledi, kulturološke studije: J. Burckhardt: Kultura renesanse u Italiji, Zagreb, 1997; A. Chastel: I centri del Rinascimento: arte italiana 1450-1500, Milano, 1877; M. Levey: Early renaissance, London 1967; J. T. Paoletti, G. M. Radke: Art in the Renaissance Italy, NY, 1995; J. Snyder: Northern Renaissance Art: painting, sculpture, the graphic arts from 1350 do 1575; 1985; Arhitektura: L.H. Heydenreich: Architecture in Italy, 1400-1500, Yale University Press, 1996, (1-150); N. Pevsner: An outline of European architecture, London 1972, (174-237); R. Wittkover: Architectural Principles in the Age of Humanism, Chicheseter, 1998.; Vitruvije: Deset knjiga o arhitekturi, Zagreb 1999.; Skulptura: J. Pope-Hennessy: An Introduction to Italian Sculpture, vol. 1: Italian Gothic Sculpture, (147-206, 260-272); vol. 2: Italian Renaissance Sculpture,( 1-444); I Lombardo: Architettura e scultura a Venezia tra '400 e '500, (ur. A. Guerra, M. Morresi, R. Schofield), Venezia, 2006; Ch. Avery: Florentine Renaissance Sculpture, London, 1981;</w:t>
            </w:r>
          </w:p>
          <w:p w14:paraId="63D07860" w14:textId="52F78FE6" w:rsidR="00246749" w:rsidRPr="0017531F" w:rsidRDefault="00246749" w:rsidP="0024674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0A15FD">
              <w:rPr>
                <w:rFonts w:ascii="Merriweather" w:eastAsia="MS Gothic" w:hAnsi="Merriweather" w:cs="Times New Roman"/>
                <w:sz w:val="16"/>
                <w:szCs w:val="16"/>
              </w:rPr>
              <w:t>Slikarstvo: R. H. Fuchs: Dutch Painting, London, 1996, 9-36; Monografije slikara  15. st. iz  serije Classici  dell'arte izdvača Rizzoli; J. Stear: Venetian painting , London 1995; L. Castelfranchi Vegas: Italia e Flandria nella pittura de Quattrocento, Milano 1983; F. Antal: Die Florentinische Malerei, Berlin 1958.;; P. Hills: Venetian colour, New Haven  1999.; Roberta Olson: Italian Renaissance Sculpture, Thames &amp; Hudson, 1992.Monografije, znanstveni i stručni članci i rasprave u stranoj i domaćoj periodici.</w:t>
            </w:r>
          </w:p>
        </w:tc>
      </w:tr>
      <w:tr w:rsidR="00246749" w:rsidRPr="0017531F" w14:paraId="61074D8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3AD636E" w14:textId="77777777" w:rsidR="00246749" w:rsidRPr="0017531F" w:rsidRDefault="00246749" w:rsidP="00246749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Mrežni izvori </w:t>
            </w:r>
          </w:p>
        </w:tc>
        <w:tc>
          <w:tcPr>
            <w:tcW w:w="7486" w:type="dxa"/>
            <w:gridSpan w:val="33"/>
            <w:vAlign w:val="center"/>
          </w:tcPr>
          <w:p w14:paraId="17D0A1FD" w14:textId="77777777" w:rsidR="00246749" w:rsidRPr="000A15FD" w:rsidRDefault="00246749" w:rsidP="0024674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0A15FD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https://www.google.com/culturalinstitute/beta/u/0 </w:t>
            </w:r>
          </w:p>
          <w:p w14:paraId="39E31D89" w14:textId="77777777" w:rsidR="00246749" w:rsidRPr="000A15FD" w:rsidRDefault="00246749" w:rsidP="0024674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0A15FD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http://members.efn.org/~acd/vite/VasariLives.html; </w:t>
            </w:r>
          </w:p>
          <w:p w14:paraId="58F0D434" w14:textId="77777777" w:rsidR="00246749" w:rsidRPr="000A15FD" w:rsidRDefault="00246749" w:rsidP="0024674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0A15FD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www.thais.it; </w:t>
            </w:r>
          </w:p>
          <w:p w14:paraId="2A09BB04" w14:textId="77777777" w:rsidR="00246749" w:rsidRPr="000A15FD" w:rsidRDefault="00246749" w:rsidP="0024674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0A15FD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www.jstor.org, </w:t>
            </w:r>
          </w:p>
          <w:p w14:paraId="5258400D" w14:textId="77777777" w:rsidR="00246749" w:rsidRPr="000A15FD" w:rsidRDefault="00246749" w:rsidP="0024674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0A15FD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www.wga.hu, </w:t>
            </w:r>
          </w:p>
          <w:p w14:paraId="1E9E0406" w14:textId="77777777" w:rsidR="00246749" w:rsidRPr="000A15FD" w:rsidRDefault="00246749" w:rsidP="0024674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0A15FD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http://www.metmuseum.org/learn/for-college-students, http://www.nationalgallery.org.uk/, </w:t>
            </w:r>
          </w:p>
          <w:p w14:paraId="2F0D10BB" w14:textId="77777777" w:rsidR="00246749" w:rsidRPr="000A15FD" w:rsidRDefault="00246749" w:rsidP="0024674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0A15FD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https://www.museodelprado.es/en/, </w:t>
            </w:r>
          </w:p>
          <w:p w14:paraId="23479267" w14:textId="77777777" w:rsidR="00246749" w:rsidRPr="000A15FD" w:rsidRDefault="00246749" w:rsidP="0024674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0A15FD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http://www.louvre.fr/en, </w:t>
            </w:r>
          </w:p>
          <w:p w14:paraId="0BC8434D" w14:textId="77777777" w:rsidR="00246749" w:rsidRPr="000A15FD" w:rsidRDefault="00246749" w:rsidP="0024674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0A15FD">
              <w:rPr>
                <w:rFonts w:ascii="Merriweather" w:eastAsia="MS Gothic" w:hAnsi="Merriweather" w:cs="Times New Roman"/>
                <w:sz w:val="16"/>
                <w:szCs w:val="16"/>
              </w:rPr>
              <w:t>http://www.polomuseale.firenze.it/, http://galleriaborghese.beniculturali.it/index.php?it/23/capolavori;.</w:t>
            </w:r>
          </w:p>
          <w:p w14:paraId="3DCC4888" w14:textId="1CCA9833" w:rsidR="00246749" w:rsidRPr="0017531F" w:rsidRDefault="00246749" w:rsidP="0024674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0A15FD">
              <w:rPr>
                <w:rFonts w:ascii="Merriweather" w:eastAsia="MS Gothic" w:hAnsi="Merriweather" w:cs="Times New Roman"/>
                <w:sz w:val="16"/>
                <w:szCs w:val="16"/>
              </w:rPr>
              <w:t>službene stranice muzeja i galerija</w:t>
            </w:r>
          </w:p>
        </w:tc>
      </w:tr>
      <w:tr w:rsidR="00246749" w:rsidRPr="0017531F" w14:paraId="3D7994FE" w14:textId="77777777" w:rsidTr="00C02454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70359F0F" w14:textId="77777777" w:rsidR="00246749" w:rsidRPr="0017531F" w:rsidRDefault="00246749" w:rsidP="00246749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Provjera ishoda učenja (prema uputama AZVO)</w:t>
            </w:r>
          </w:p>
        </w:tc>
        <w:tc>
          <w:tcPr>
            <w:tcW w:w="5754" w:type="dxa"/>
            <w:gridSpan w:val="28"/>
          </w:tcPr>
          <w:p w14:paraId="5424080C" w14:textId="77777777" w:rsidR="00246749" w:rsidRPr="0017531F" w:rsidRDefault="00246749" w:rsidP="00246749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završni ispit</w:t>
            </w:r>
          </w:p>
        </w:tc>
        <w:tc>
          <w:tcPr>
            <w:tcW w:w="1732" w:type="dxa"/>
            <w:gridSpan w:val="5"/>
          </w:tcPr>
          <w:p w14:paraId="0555891B" w14:textId="77777777" w:rsidR="00246749" w:rsidRPr="0017531F" w:rsidRDefault="00246749" w:rsidP="00246749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</w:tc>
      </w:tr>
      <w:tr w:rsidR="00246749" w:rsidRPr="0017531F" w14:paraId="34BBCECE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7C55B959" w14:textId="77777777" w:rsidR="00246749" w:rsidRPr="0017531F" w:rsidRDefault="00246749" w:rsidP="00246749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2080" w:type="dxa"/>
            <w:gridSpan w:val="10"/>
            <w:vAlign w:val="center"/>
          </w:tcPr>
          <w:p w14:paraId="7FB48CCE" w14:textId="0B09B0B4" w:rsidR="00246749" w:rsidRPr="0017531F" w:rsidRDefault="00246749" w:rsidP="0024674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9415121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4C8AB63E" w14:textId="77777777" w:rsidR="00246749" w:rsidRPr="0017531F" w:rsidRDefault="00246749" w:rsidP="0024674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14:paraId="007E48A9" w14:textId="77777777" w:rsidR="00246749" w:rsidRPr="0017531F" w:rsidRDefault="00246749" w:rsidP="0024674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07B63099" w14:textId="77777777" w:rsidR="00246749" w:rsidRPr="0017531F" w:rsidRDefault="00246749" w:rsidP="0024674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14:paraId="73730FB5" w14:textId="77777777" w:rsidR="00246749" w:rsidRPr="0017531F" w:rsidRDefault="00246749" w:rsidP="0024674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14:paraId="202E8BF4" w14:textId="77777777" w:rsidR="00246749" w:rsidRPr="0017531F" w:rsidRDefault="00246749" w:rsidP="0024674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 i završni ispit</w:t>
            </w:r>
          </w:p>
        </w:tc>
      </w:tr>
      <w:tr w:rsidR="00246749" w:rsidRPr="0017531F" w14:paraId="6A42594D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23F99366" w14:textId="77777777" w:rsidR="00246749" w:rsidRPr="0017531F" w:rsidRDefault="00246749" w:rsidP="00246749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383" w:type="dxa"/>
            <w:gridSpan w:val="5"/>
            <w:vAlign w:val="center"/>
          </w:tcPr>
          <w:p w14:paraId="38986C5F" w14:textId="77777777" w:rsidR="00246749" w:rsidRPr="0017531F" w:rsidRDefault="00246749" w:rsidP="0024674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14:paraId="4A825AD1" w14:textId="7EBBD608" w:rsidR="00246749" w:rsidRPr="0017531F" w:rsidRDefault="00246749" w:rsidP="0024674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3163889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14:paraId="05E2E9C2" w14:textId="62057F32" w:rsidR="00246749" w:rsidRPr="0017531F" w:rsidRDefault="00246749" w:rsidP="0024674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008083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6D2E652E" w14:textId="77777777" w:rsidR="00246749" w:rsidRPr="0017531F" w:rsidRDefault="00246749" w:rsidP="0024674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27EC8E46" w14:textId="77777777" w:rsidR="00246749" w:rsidRPr="0017531F" w:rsidRDefault="00246749" w:rsidP="0024674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391AD0F2" w14:textId="77777777" w:rsidR="00246749" w:rsidRPr="0017531F" w:rsidRDefault="00246749" w:rsidP="0024674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14:paraId="54CEB29F" w14:textId="77777777" w:rsidR="00246749" w:rsidRPr="0017531F" w:rsidRDefault="00246749" w:rsidP="00246749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14:paraId="18A76E62" w14:textId="77777777" w:rsidR="00246749" w:rsidRPr="0017531F" w:rsidRDefault="00246749" w:rsidP="00246749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drugi oblici</w:t>
            </w:r>
          </w:p>
        </w:tc>
      </w:tr>
      <w:tr w:rsidR="00246749" w:rsidRPr="0017531F" w14:paraId="2471899A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0E68C58E" w14:textId="77777777" w:rsidR="00246749" w:rsidRPr="0017531F" w:rsidRDefault="00246749" w:rsidP="00246749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 formiranja završne ocjene (%)</w:t>
            </w:r>
          </w:p>
        </w:tc>
        <w:tc>
          <w:tcPr>
            <w:tcW w:w="7486" w:type="dxa"/>
            <w:gridSpan w:val="33"/>
            <w:vAlign w:val="center"/>
          </w:tcPr>
          <w:p w14:paraId="646F7F3F" w14:textId="07ED9E00" w:rsidR="00246749" w:rsidRPr="0017531F" w:rsidRDefault="00246749" w:rsidP="0024674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50% kolokvij, 50% završni ispit</w:t>
            </w:r>
          </w:p>
        </w:tc>
      </w:tr>
      <w:tr w:rsidR="00246749" w:rsidRPr="0017531F" w14:paraId="2A0DAED1" w14:textId="77777777" w:rsidTr="00FF1020">
        <w:tc>
          <w:tcPr>
            <w:tcW w:w="1802" w:type="dxa"/>
            <w:vMerge w:val="restart"/>
            <w:shd w:val="clear" w:color="auto" w:fill="F2F2F2" w:themeFill="background1" w:themeFillShade="F2"/>
          </w:tcPr>
          <w:p w14:paraId="32B89A22" w14:textId="77777777" w:rsidR="00246749" w:rsidRPr="0017531F" w:rsidRDefault="00246749" w:rsidP="00246749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14:paraId="6EFDE53D" w14:textId="729F8B64" w:rsidR="00246749" w:rsidRPr="0017531F" w:rsidRDefault="00246749" w:rsidP="0024674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do 60%</w:t>
            </w:r>
          </w:p>
        </w:tc>
        <w:tc>
          <w:tcPr>
            <w:tcW w:w="6061" w:type="dxa"/>
            <w:gridSpan w:val="27"/>
            <w:vAlign w:val="center"/>
          </w:tcPr>
          <w:p w14:paraId="1D503BAA" w14:textId="77777777" w:rsidR="00246749" w:rsidRPr="0017531F" w:rsidRDefault="00246749" w:rsidP="0024674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nedovoljan (1)</w:t>
            </w:r>
          </w:p>
        </w:tc>
      </w:tr>
      <w:tr w:rsidR="00246749" w:rsidRPr="0017531F" w14:paraId="209DA332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69F85B65" w14:textId="77777777" w:rsidR="00246749" w:rsidRPr="0017531F" w:rsidRDefault="00246749" w:rsidP="00246749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77D718DD" w14:textId="42E8B1D6" w:rsidR="00246749" w:rsidRPr="0017531F" w:rsidRDefault="00246749" w:rsidP="0024674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60-70%</w:t>
            </w:r>
          </w:p>
        </w:tc>
        <w:tc>
          <w:tcPr>
            <w:tcW w:w="6061" w:type="dxa"/>
            <w:gridSpan w:val="27"/>
            <w:vAlign w:val="center"/>
          </w:tcPr>
          <w:p w14:paraId="11E1DB10" w14:textId="77777777" w:rsidR="00246749" w:rsidRPr="0017531F" w:rsidRDefault="00246749" w:rsidP="0024674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dovoljan (2)</w:t>
            </w:r>
          </w:p>
        </w:tc>
      </w:tr>
      <w:tr w:rsidR="00246749" w:rsidRPr="0017531F" w14:paraId="0B474406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5A8A7959" w14:textId="77777777" w:rsidR="00246749" w:rsidRPr="0017531F" w:rsidRDefault="00246749" w:rsidP="00246749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0D5E306A" w14:textId="33B50760" w:rsidR="00246749" w:rsidRPr="0017531F" w:rsidRDefault="00246749" w:rsidP="0024674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70 – 80%</w:t>
            </w:r>
          </w:p>
        </w:tc>
        <w:tc>
          <w:tcPr>
            <w:tcW w:w="6061" w:type="dxa"/>
            <w:gridSpan w:val="27"/>
            <w:vAlign w:val="center"/>
          </w:tcPr>
          <w:p w14:paraId="71740741" w14:textId="77777777" w:rsidR="00246749" w:rsidRPr="0017531F" w:rsidRDefault="00246749" w:rsidP="0024674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dobar (3)</w:t>
            </w:r>
          </w:p>
        </w:tc>
      </w:tr>
      <w:tr w:rsidR="00246749" w:rsidRPr="0017531F" w14:paraId="798950E9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480953F3" w14:textId="77777777" w:rsidR="00246749" w:rsidRPr="0017531F" w:rsidRDefault="00246749" w:rsidP="00246749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28E66CD7" w14:textId="3DD61107" w:rsidR="00246749" w:rsidRPr="0017531F" w:rsidRDefault="00246749" w:rsidP="0024674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80 – 90%</w:t>
            </w:r>
          </w:p>
        </w:tc>
        <w:tc>
          <w:tcPr>
            <w:tcW w:w="6061" w:type="dxa"/>
            <w:gridSpan w:val="27"/>
            <w:vAlign w:val="center"/>
          </w:tcPr>
          <w:p w14:paraId="2AEA4C99" w14:textId="77777777" w:rsidR="00246749" w:rsidRPr="0017531F" w:rsidRDefault="00246749" w:rsidP="0024674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vrlo dobar (4)</w:t>
            </w:r>
          </w:p>
        </w:tc>
      </w:tr>
      <w:tr w:rsidR="00246749" w:rsidRPr="0017531F" w14:paraId="6D158B9E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23F1F7DA" w14:textId="77777777" w:rsidR="00246749" w:rsidRPr="0017531F" w:rsidRDefault="00246749" w:rsidP="00246749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14BE2DC1" w14:textId="23A545BB" w:rsidR="00246749" w:rsidRPr="0017531F" w:rsidRDefault="00246749" w:rsidP="0024674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više od 90 %</w:t>
            </w:r>
          </w:p>
        </w:tc>
        <w:tc>
          <w:tcPr>
            <w:tcW w:w="6061" w:type="dxa"/>
            <w:gridSpan w:val="27"/>
            <w:vAlign w:val="center"/>
          </w:tcPr>
          <w:p w14:paraId="5EEE0A7F" w14:textId="77777777" w:rsidR="00246749" w:rsidRPr="0017531F" w:rsidRDefault="00246749" w:rsidP="0024674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izvrstan (5)</w:t>
            </w:r>
          </w:p>
        </w:tc>
      </w:tr>
      <w:tr w:rsidR="00246749" w:rsidRPr="0017531F" w14:paraId="664DE470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6E9A124C" w14:textId="77777777" w:rsidR="00246749" w:rsidRPr="0017531F" w:rsidRDefault="00246749" w:rsidP="00246749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 praćenja kvalitete</w:t>
            </w:r>
          </w:p>
        </w:tc>
        <w:tc>
          <w:tcPr>
            <w:tcW w:w="7486" w:type="dxa"/>
            <w:gridSpan w:val="33"/>
            <w:vAlign w:val="center"/>
          </w:tcPr>
          <w:p w14:paraId="27BCEF03" w14:textId="77777777" w:rsidR="00246749" w:rsidRPr="0017531F" w:rsidRDefault="00246749" w:rsidP="0024674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☒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Sveučilišta </w:t>
            </w:r>
          </w:p>
          <w:p w14:paraId="162A143E" w14:textId="0547B3D0" w:rsidR="00246749" w:rsidRPr="0017531F" w:rsidRDefault="00246749" w:rsidP="0024674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9172249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sastavnice</w:t>
            </w:r>
          </w:p>
          <w:p w14:paraId="6757534E" w14:textId="77777777" w:rsidR="00246749" w:rsidRPr="0017531F" w:rsidRDefault="00246749" w:rsidP="0024674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interna evaluacija nastave </w:t>
            </w:r>
          </w:p>
          <w:p w14:paraId="1C23CDCD" w14:textId="77777777" w:rsidR="00246749" w:rsidRPr="0017531F" w:rsidRDefault="00246749" w:rsidP="0024674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☒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tematske sjednice stručnih vijeća sastavnica o kvaliteti nastave i rezultatima studentske ankete</w:t>
            </w:r>
          </w:p>
          <w:p w14:paraId="249AEB9E" w14:textId="77777777" w:rsidR="00246749" w:rsidRPr="0017531F" w:rsidRDefault="00246749" w:rsidP="0024674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246749" w:rsidRPr="0017531F" w14:paraId="475F0C66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554186EF" w14:textId="77777777" w:rsidR="00246749" w:rsidRPr="0017531F" w:rsidRDefault="00246749" w:rsidP="00246749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Napomena / </w:t>
            </w:r>
          </w:p>
          <w:p w14:paraId="4DE26E64" w14:textId="77777777" w:rsidR="00246749" w:rsidRPr="0017531F" w:rsidRDefault="00246749" w:rsidP="00246749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Ostalo</w:t>
            </w:r>
          </w:p>
        </w:tc>
        <w:tc>
          <w:tcPr>
            <w:tcW w:w="7486" w:type="dxa"/>
            <w:gridSpan w:val="33"/>
            <w:shd w:val="clear" w:color="auto" w:fill="auto"/>
          </w:tcPr>
          <w:p w14:paraId="02B1DDEE" w14:textId="77777777" w:rsidR="00246749" w:rsidRPr="0017531F" w:rsidRDefault="00246749" w:rsidP="00246749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Sukladno čl. 6. </w:t>
            </w: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7C9BA0A4" w14:textId="77777777" w:rsidR="00246749" w:rsidRPr="0017531F" w:rsidRDefault="00246749" w:rsidP="00246749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Prema čl. 14. </w:t>
            </w: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[…] </w:t>
            </w:r>
          </w:p>
          <w:p w14:paraId="796EA1B9" w14:textId="77777777" w:rsidR="00246749" w:rsidRPr="0017531F" w:rsidRDefault="00246749" w:rsidP="00246749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Etički je nedopušten svaki čin koji predstavlja povrjedu akademskog poštenja. To uključuje, ali se ne ograničava samo na: </w:t>
            </w:r>
          </w:p>
          <w:p w14:paraId="243F2793" w14:textId="77777777" w:rsidR="00246749" w:rsidRPr="0017531F" w:rsidRDefault="00246749" w:rsidP="00246749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25DE0580" w14:textId="77777777" w:rsidR="00246749" w:rsidRPr="0017531F" w:rsidRDefault="00246749" w:rsidP="00246749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14:paraId="5185C3D5" w14:textId="77777777" w:rsidR="00246749" w:rsidRPr="0017531F" w:rsidRDefault="00246749" w:rsidP="00246749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11" w:history="1">
              <w:r w:rsidRPr="0017531F">
                <w:rPr>
                  <w:rStyle w:val="Hyperlink"/>
                  <w:rFonts w:ascii="Merriweather" w:eastAsia="MS Gothic" w:hAnsi="Merriweather" w:cs="Times New Roman"/>
                  <w:i/>
                  <w:color w:val="auto"/>
                  <w:sz w:val="16"/>
                  <w:szCs w:val="16"/>
                </w:rPr>
                <w:t>Pravilnik o stegovnoj odgovornosti studenata/studentica Sveučilišta u Zadru</w:t>
              </w:r>
            </w:hyperlink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.</w:t>
            </w:r>
          </w:p>
          <w:p w14:paraId="13B6B566" w14:textId="77777777" w:rsidR="00246749" w:rsidRPr="0017531F" w:rsidRDefault="00246749" w:rsidP="00246749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  <w:p w14:paraId="6359B68F" w14:textId="77777777" w:rsidR="00246749" w:rsidRPr="0017531F" w:rsidRDefault="00246749" w:rsidP="00246749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U elektroničkoj komunikaciji bit će odgovarano samo na poruke koje dolaze s poznatih adresa s imenom i prezimenom, te koje su napisane hrvatskim standardom i primjerenim akademskim stilom.</w:t>
            </w:r>
          </w:p>
          <w:p w14:paraId="03BD881C" w14:textId="77777777" w:rsidR="00246749" w:rsidRPr="0017531F" w:rsidRDefault="00246749" w:rsidP="00246749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  <w:p w14:paraId="191B4CD3" w14:textId="7ECA0D8D" w:rsidR="00246749" w:rsidRPr="0017531F" w:rsidRDefault="00246749" w:rsidP="00246749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U kolegiju se koristi 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MS Teams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sustav za e-učenje, pa su studentima potrebni AAI računi.</w:t>
            </w:r>
          </w:p>
        </w:tc>
      </w:tr>
    </w:tbl>
    <w:p w14:paraId="246B856A" w14:textId="77777777" w:rsidR="00794496" w:rsidRPr="0017531F" w:rsidRDefault="00794496">
      <w:pPr>
        <w:rPr>
          <w:rFonts w:ascii="Georgia" w:hAnsi="Georgia" w:cs="Times New Roman"/>
          <w:sz w:val="16"/>
          <w:szCs w:val="16"/>
        </w:rPr>
      </w:pPr>
    </w:p>
    <w:sectPr w:rsidR="00794496" w:rsidRPr="0017531F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8A038" w14:textId="77777777" w:rsidR="00A06750" w:rsidRDefault="00A06750" w:rsidP="009947BA">
      <w:pPr>
        <w:spacing w:before="0" w:after="0"/>
      </w:pPr>
      <w:r>
        <w:separator/>
      </w:r>
    </w:p>
  </w:endnote>
  <w:endnote w:type="continuationSeparator" w:id="0">
    <w:p w14:paraId="2AF5D626" w14:textId="77777777" w:rsidR="00A06750" w:rsidRDefault="00A06750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erriweather">
    <w:panose1 w:val="020B0604020202020204"/>
    <w:charset w:val="4D"/>
    <w:family w:val="auto"/>
    <w:pitch w:val="variable"/>
    <w:sig w:usb0="20000207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F6982" w14:textId="77777777" w:rsidR="00A06750" w:rsidRDefault="00A06750" w:rsidP="009947BA">
      <w:pPr>
        <w:spacing w:before="0" w:after="0"/>
      </w:pPr>
      <w:r>
        <w:separator/>
      </w:r>
    </w:p>
  </w:footnote>
  <w:footnote w:type="continuationSeparator" w:id="0">
    <w:p w14:paraId="201407E8" w14:textId="77777777" w:rsidR="00A06750" w:rsidRDefault="00A06750" w:rsidP="009947BA">
      <w:pPr>
        <w:spacing w:before="0" w:after="0"/>
      </w:pPr>
      <w:r>
        <w:continuationSeparator/>
      </w:r>
    </w:p>
  </w:footnote>
  <w:footnote w:id="1">
    <w:p w14:paraId="0291AEED" w14:textId="77777777" w:rsidR="00F82834" w:rsidRPr="00721260" w:rsidRDefault="00F82834" w:rsidP="00F82834">
      <w:pPr>
        <w:pStyle w:val="FootnoteText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FootnoteReferenc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CCC1B" w14:textId="77777777" w:rsidR="00FF1020" w:rsidRDefault="0079745E" w:rsidP="00FF1020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54D434" wp14:editId="015DB266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6914EA" w14:textId="77777777"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57D6117" wp14:editId="060261C9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054D434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" strokecolor="white">
              <v:textbox>
                <w:txbxContent>
                  <w:p w14:paraId="086914EA" w14:textId="77777777"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57D6117" wp14:editId="060261C9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530EEAB8" w14:textId="77777777"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r w:rsidRPr="00FF1020">
      <w:rPr>
        <w:rFonts w:ascii="Merriweather" w:hAnsi="Merriweather"/>
        <w:i/>
        <w:sz w:val="18"/>
        <w:szCs w:val="20"/>
      </w:rPr>
      <w:t>syllabus</w:t>
    </w:r>
    <w:r w:rsidRPr="00FF1020">
      <w:rPr>
        <w:rFonts w:ascii="Merriweather" w:hAnsi="Merriweather"/>
        <w:sz w:val="18"/>
        <w:szCs w:val="20"/>
      </w:rPr>
      <w:t>)</w:t>
    </w:r>
  </w:p>
  <w:p w14:paraId="7E4F768C" w14:textId="77777777" w:rsidR="0079745E" w:rsidRDefault="0079745E" w:rsidP="0079745E">
    <w:pPr>
      <w:pStyle w:val="Header"/>
    </w:pPr>
  </w:p>
  <w:p w14:paraId="4983D3AB" w14:textId="77777777" w:rsidR="0079745E" w:rsidRDefault="007974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02A84"/>
    <w:multiLevelType w:val="hybridMultilevel"/>
    <w:tmpl w:val="83500FCC"/>
    <w:lvl w:ilvl="0" w:tplc="EFC2818E">
      <w:start w:val="1"/>
      <w:numFmt w:val="lowerLetter"/>
      <w:lvlText w:val="%1."/>
      <w:lvlJc w:val="left"/>
      <w:pPr>
        <w:ind w:left="1580" w:hanging="12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D557D"/>
    <w:multiLevelType w:val="hybridMultilevel"/>
    <w:tmpl w:val="51988CB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5C065D"/>
    <w:multiLevelType w:val="hybridMultilevel"/>
    <w:tmpl w:val="87E86C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CC0241"/>
    <w:multiLevelType w:val="hybridMultilevel"/>
    <w:tmpl w:val="30B8932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DD67B8D"/>
    <w:multiLevelType w:val="hybridMultilevel"/>
    <w:tmpl w:val="39DC32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10326B"/>
    <w:multiLevelType w:val="hybridMultilevel"/>
    <w:tmpl w:val="C44072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DA6D54"/>
    <w:multiLevelType w:val="hybridMultilevel"/>
    <w:tmpl w:val="0B02A9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FF70AE"/>
    <w:multiLevelType w:val="hybridMultilevel"/>
    <w:tmpl w:val="28CA20C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63E6192"/>
    <w:multiLevelType w:val="hybridMultilevel"/>
    <w:tmpl w:val="F064C2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C118C3"/>
    <w:multiLevelType w:val="hybridMultilevel"/>
    <w:tmpl w:val="788E7A6E"/>
    <w:lvl w:ilvl="0" w:tplc="A46A2504">
      <w:start w:val="1"/>
      <w:numFmt w:val="lowerLetter"/>
      <w:lvlText w:val="%1."/>
      <w:lvlJc w:val="left"/>
      <w:pPr>
        <w:ind w:left="1580" w:hanging="12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0A177A"/>
    <w:multiLevelType w:val="hybridMultilevel"/>
    <w:tmpl w:val="00482B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7A3CF0">
      <w:numFmt w:val="bullet"/>
      <w:lvlText w:val="•"/>
      <w:lvlJc w:val="left"/>
      <w:pPr>
        <w:ind w:left="2300" w:hanging="1220"/>
      </w:pPr>
      <w:rPr>
        <w:rFonts w:ascii="Merriweather" w:eastAsia="MS Gothic" w:hAnsi="Merriweather" w:cs="Times New Roman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686AB5"/>
    <w:multiLevelType w:val="hybridMultilevel"/>
    <w:tmpl w:val="25D2579C"/>
    <w:lvl w:ilvl="0" w:tplc="4A88B082">
      <w:numFmt w:val="bullet"/>
      <w:lvlText w:val="-"/>
      <w:lvlJc w:val="left"/>
      <w:pPr>
        <w:ind w:left="1580" w:hanging="1220"/>
      </w:pPr>
      <w:rPr>
        <w:rFonts w:ascii="Merriweather" w:eastAsiaTheme="minorHAnsi" w:hAnsi="Merriweather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AA245D"/>
    <w:multiLevelType w:val="hybridMultilevel"/>
    <w:tmpl w:val="5C9420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9582861"/>
    <w:multiLevelType w:val="hybridMultilevel"/>
    <w:tmpl w:val="74D207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DDE1AB5"/>
    <w:multiLevelType w:val="hybridMultilevel"/>
    <w:tmpl w:val="6CAC6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7266600">
    <w:abstractNumId w:val="14"/>
  </w:num>
  <w:num w:numId="2" w16cid:durableId="1931700051">
    <w:abstractNumId w:val="11"/>
  </w:num>
  <w:num w:numId="3" w16cid:durableId="1734935448">
    <w:abstractNumId w:val="10"/>
  </w:num>
  <w:num w:numId="4" w16cid:durableId="869799935">
    <w:abstractNumId w:val="4"/>
  </w:num>
  <w:num w:numId="5" w16cid:durableId="1802261460">
    <w:abstractNumId w:val="2"/>
  </w:num>
  <w:num w:numId="6" w16cid:durableId="858396050">
    <w:abstractNumId w:val="5"/>
  </w:num>
  <w:num w:numId="7" w16cid:durableId="1433433063">
    <w:abstractNumId w:val="3"/>
  </w:num>
  <w:num w:numId="8" w16cid:durableId="1179002750">
    <w:abstractNumId w:val="9"/>
  </w:num>
  <w:num w:numId="9" w16cid:durableId="815220329">
    <w:abstractNumId w:val="0"/>
  </w:num>
  <w:num w:numId="10" w16cid:durableId="525098192">
    <w:abstractNumId w:val="8"/>
  </w:num>
  <w:num w:numId="11" w16cid:durableId="872962873">
    <w:abstractNumId w:val="6"/>
  </w:num>
  <w:num w:numId="12" w16cid:durableId="1560290542">
    <w:abstractNumId w:val="13"/>
  </w:num>
  <w:num w:numId="13" w16cid:durableId="484588303">
    <w:abstractNumId w:val="12"/>
  </w:num>
  <w:num w:numId="14" w16cid:durableId="1827090842">
    <w:abstractNumId w:val="1"/>
  </w:num>
  <w:num w:numId="15" w16cid:durableId="76549315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496"/>
    <w:rsid w:val="000A15FD"/>
    <w:rsid w:val="000C0578"/>
    <w:rsid w:val="0010332B"/>
    <w:rsid w:val="001443A2"/>
    <w:rsid w:val="00150B32"/>
    <w:rsid w:val="0017531F"/>
    <w:rsid w:val="00197510"/>
    <w:rsid w:val="001C7C51"/>
    <w:rsid w:val="001D0FDA"/>
    <w:rsid w:val="00226462"/>
    <w:rsid w:val="0022722C"/>
    <w:rsid w:val="00246749"/>
    <w:rsid w:val="0028545A"/>
    <w:rsid w:val="002D06CB"/>
    <w:rsid w:val="002E1CE6"/>
    <w:rsid w:val="002F2D22"/>
    <w:rsid w:val="00310F9A"/>
    <w:rsid w:val="00322368"/>
    <w:rsid w:val="00326091"/>
    <w:rsid w:val="00357643"/>
    <w:rsid w:val="003657D9"/>
    <w:rsid w:val="00371634"/>
    <w:rsid w:val="00386E9C"/>
    <w:rsid w:val="00393964"/>
    <w:rsid w:val="003D7529"/>
    <w:rsid w:val="003F11B6"/>
    <w:rsid w:val="003F17B8"/>
    <w:rsid w:val="00453362"/>
    <w:rsid w:val="00461219"/>
    <w:rsid w:val="00470F6D"/>
    <w:rsid w:val="00483BC3"/>
    <w:rsid w:val="004B1B3D"/>
    <w:rsid w:val="004B553E"/>
    <w:rsid w:val="00507C65"/>
    <w:rsid w:val="00527C5F"/>
    <w:rsid w:val="005353ED"/>
    <w:rsid w:val="005514C3"/>
    <w:rsid w:val="00563F5C"/>
    <w:rsid w:val="005E1668"/>
    <w:rsid w:val="005E5F80"/>
    <w:rsid w:val="005F6E0B"/>
    <w:rsid w:val="0062328F"/>
    <w:rsid w:val="00684BBC"/>
    <w:rsid w:val="006B4920"/>
    <w:rsid w:val="00700D7A"/>
    <w:rsid w:val="00721260"/>
    <w:rsid w:val="007361E7"/>
    <w:rsid w:val="007368EB"/>
    <w:rsid w:val="0078125F"/>
    <w:rsid w:val="00785E0B"/>
    <w:rsid w:val="00794496"/>
    <w:rsid w:val="007967CC"/>
    <w:rsid w:val="0079745E"/>
    <w:rsid w:val="00797B40"/>
    <w:rsid w:val="007C43A4"/>
    <w:rsid w:val="007D4D2D"/>
    <w:rsid w:val="00865776"/>
    <w:rsid w:val="00874D5D"/>
    <w:rsid w:val="00891C60"/>
    <w:rsid w:val="008942F0"/>
    <w:rsid w:val="008D45DB"/>
    <w:rsid w:val="0090214F"/>
    <w:rsid w:val="009163E6"/>
    <w:rsid w:val="00935B31"/>
    <w:rsid w:val="009760E8"/>
    <w:rsid w:val="009947BA"/>
    <w:rsid w:val="00997F41"/>
    <w:rsid w:val="009A3A9D"/>
    <w:rsid w:val="009C56B1"/>
    <w:rsid w:val="009D5226"/>
    <w:rsid w:val="009E2FD4"/>
    <w:rsid w:val="00A06750"/>
    <w:rsid w:val="00A9132B"/>
    <w:rsid w:val="00AA1A5A"/>
    <w:rsid w:val="00AB0327"/>
    <w:rsid w:val="00AD23FB"/>
    <w:rsid w:val="00B47845"/>
    <w:rsid w:val="00B71A57"/>
    <w:rsid w:val="00B7307A"/>
    <w:rsid w:val="00B90651"/>
    <w:rsid w:val="00C02454"/>
    <w:rsid w:val="00C3477B"/>
    <w:rsid w:val="00C85956"/>
    <w:rsid w:val="00C9733D"/>
    <w:rsid w:val="00CA3783"/>
    <w:rsid w:val="00CB23F4"/>
    <w:rsid w:val="00D136E4"/>
    <w:rsid w:val="00D5334D"/>
    <w:rsid w:val="00D5523D"/>
    <w:rsid w:val="00D944DF"/>
    <w:rsid w:val="00DD110C"/>
    <w:rsid w:val="00DE6D53"/>
    <w:rsid w:val="00E06E39"/>
    <w:rsid w:val="00E07D73"/>
    <w:rsid w:val="00E17D18"/>
    <w:rsid w:val="00E30E67"/>
    <w:rsid w:val="00EB5A72"/>
    <w:rsid w:val="00ED64DA"/>
    <w:rsid w:val="00F02A8F"/>
    <w:rsid w:val="00F22855"/>
    <w:rsid w:val="00F37077"/>
    <w:rsid w:val="00F513E0"/>
    <w:rsid w:val="00F566DA"/>
    <w:rsid w:val="00F82834"/>
    <w:rsid w:val="00F84F5E"/>
    <w:rsid w:val="00FC2198"/>
    <w:rsid w:val="00FC283E"/>
    <w:rsid w:val="00FE383F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,"/>
  <w14:docId w14:val="5A3CB3E5"/>
  <w15:docId w15:val="{9F78B416-3590-474A-BB2D-B9D9EA75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unizd.hr/Portals/0/doc/doc_pdf_dokumenti/pravilnici/pravilnik_o_stegovnoj_odgovornosti_studenata_20150917.pdf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AC3400B29D894D9DEDB6B2983C9FB1" ma:contentTypeVersion="14" ma:contentTypeDescription="Stvaranje novog dokumenta." ma:contentTypeScope="" ma:versionID="d3694123262c10b5c619b610011d1402">
  <xsd:schema xmlns:xsd="http://www.w3.org/2001/XMLSchema" xmlns:xs="http://www.w3.org/2001/XMLSchema" xmlns:p="http://schemas.microsoft.com/office/2006/metadata/properties" xmlns:ns3="c0c81848-98b4-4b6d-be27-8ad82fbb734a" xmlns:ns4="d01facab-09bf-48c4-99d1-6645d1ca6c3c" targetNamespace="http://schemas.microsoft.com/office/2006/metadata/properties" ma:root="true" ma:fieldsID="e96160cf80589195d2a9b3b6f9e8847c" ns3:_="" ns4:_="">
    <xsd:import namespace="c0c81848-98b4-4b6d-be27-8ad82fbb734a"/>
    <xsd:import namespace="d01facab-09bf-48c4-99d1-6645d1ca6c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81848-98b4-4b6d-be27-8ad82fbb73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facab-09bf-48c4-99d1-6645d1ca6c3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Raspršivanje savjeta za zajedničko korištenj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66B13D-9BC8-4EDA-A789-BE975B14B0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81848-98b4-4b6d-be27-8ad82fbb734a"/>
    <ds:schemaRef ds:uri="d01facab-09bf-48c4-99d1-6645d1ca6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6346FE-4DE6-421B-BA17-CA20C021A82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A88B86A-590F-42FB-A6E5-BA86507B2E8A}">
  <ds:schemaRefs>
    <ds:schemaRef ds:uri="http://purl.org/dc/terms/"/>
    <ds:schemaRef ds:uri="c0c81848-98b4-4b6d-be27-8ad82fbb734a"/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d01facab-09bf-48c4-99d1-6645d1ca6c3c"/>
  </ds:schemaRefs>
</ds:datastoreItem>
</file>

<file path=customXml/itemProps4.xml><?xml version="1.0" encoding="utf-8"?>
<ds:datastoreItem xmlns:ds="http://schemas.openxmlformats.org/officeDocument/2006/customXml" ds:itemID="{C03C0E48-B637-4B15-BE9D-A8C6D73EAB1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1760</Words>
  <Characters>10036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Laris Borić</cp:lastModifiedBy>
  <cp:revision>11</cp:revision>
  <cp:lastPrinted>2021-02-12T11:27:00Z</cp:lastPrinted>
  <dcterms:created xsi:type="dcterms:W3CDTF">2022-09-26T16:02:00Z</dcterms:created>
  <dcterms:modified xsi:type="dcterms:W3CDTF">2023-09-13T09:26:00Z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0x010100D9AC3400B29D894D9DEDB6B2983C9FB1</vt:lpwstr>
  </property>
</Properties>
</file>